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803C2" w14:textId="1B76151D" w:rsidR="004D4A8B" w:rsidRDefault="000F14A1" w:rsidP="00B6592F">
      <w:pPr>
        <w:tabs>
          <w:tab w:val="left" w:pos="6300"/>
        </w:tabs>
        <w:ind w:left="5040" w:firstLine="720"/>
      </w:pPr>
      <w:r>
        <w:rPr>
          <w:noProof/>
        </w:rPr>
        <w:drawing>
          <wp:anchor distT="0" distB="0" distL="114300" distR="114300" simplePos="0" relativeHeight="251658240" behindDoc="0" locked="0" layoutInCell="1" allowOverlap="1" wp14:anchorId="093A7A71" wp14:editId="6D34D5F2">
            <wp:simplePos x="0" y="0"/>
            <wp:positionH relativeFrom="margin">
              <wp:posOffset>3428365</wp:posOffset>
            </wp:positionH>
            <wp:positionV relativeFrom="paragraph">
              <wp:posOffset>114300</wp:posOffset>
            </wp:positionV>
            <wp:extent cx="2792730" cy="919480"/>
            <wp:effectExtent l="0" t="0" r="1270" b="0"/>
            <wp:wrapSquare wrapText="bothSides"/>
            <wp:docPr id="1" name="Picture 0" descr="CFU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U 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2730" cy="919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6C0B147" wp14:editId="2AEF9FD1">
            <wp:simplePos x="0" y="0"/>
            <wp:positionH relativeFrom="column">
              <wp:posOffset>571500</wp:posOffset>
            </wp:positionH>
            <wp:positionV relativeFrom="paragraph">
              <wp:posOffset>114300</wp:posOffset>
            </wp:positionV>
            <wp:extent cx="2730500" cy="935355"/>
            <wp:effectExtent l="0" t="0" r="1270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BTQCommunityEndowmentFund_Color.jpg"/>
                    <pic:cNvPicPr/>
                  </pic:nvPicPr>
                  <pic:blipFill>
                    <a:blip r:embed="rId10">
                      <a:extLst>
                        <a:ext uri="{28A0092B-C50C-407E-A947-70E740481C1C}">
                          <a14:useLocalDpi xmlns:a14="http://schemas.microsoft.com/office/drawing/2010/main" val="0"/>
                        </a:ext>
                      </a:extLst>
                    </a:blip>
                    <a:stretch>
                      <a:fillRect/>
                    </a:stretch>
                  </pic:blipFill>
                  <pic:spPr>
                    <a:xfrm>
                      <a:off x="0" y="0"/>
                      <a:ext cx="2730500" cy="935355"/>
                    </a:xfrm>
                    <a:prstGeom prst="rect">
                      <a:avLst/>
                    </a:prstGeom>
                  </pic:spPr>
                </pic:pic>
              </a:graphicData>
            </a:graphic>
            <wp14:sizeRelH relativeFrom="page">
              <wp14:pctWidth>0</wp14:pctWidth>
            </wp14:sizeRelH>
            <wp14:sizeRelV relativeFrom="page">
              <wp14:pctHeight>0</wp14:pctHeight>
            </wp14:sizeRelV>
          </wp:anchor>
        </w:drawing>
      </w:r>
    </w:p>
    <w:p w14:paraId="0375056B" w14:textId="6721EC60" w:rsidR="006F119E" w:rsidRDefault="006F119E" w:rsidP="000E32D5">
      <w:pPr>
        <w:ind w:left="0" w:firstLine="0"/>
        <w:rPr>
          <w:b/>
          <w:color w:val="365F91" w:themeColor="accent1" w:themeShade="BF"/>
          <w:sz w:val="28"/>
          <w:szCs w:val="28"/>
        </w:rPr>
      </w:pPr>
    </w:p>
    <w:p w14:paraId="3673B577" w14:textId="77777777" w:rsidR="000F14A1" w:rsidRDefault="000F14A1" w:rsidP="00142012">
      <w:pPr>
        <w:rPr>
          <w:b/>
          <w:color w:val="365F91" w:themeColor="accent1" w:themeShade="BF"/>
          <w:sz w:val="28"/>
          <w:szCs w:val="28"/>
        </w:rPr>
      </w:pPr>
    </w:p>
    <w:p w14:paraId="10055EB0" w14:textId="77777777" w:rsidR="000F14A1" w:rsidRDefault="000F14A1" w:rsidP="00142012">
      <w:pPr>
        <w:rPr>
          <w:b/>
          <w:color w:val="365F91" w:themeColor="accent1" w:themeShade="BF"/>
          <w:sz w:val="28"/>
          <w:szCs w:val="28"/>
        </w:rPr>
      </w:pPr>
    </w:p>
    <w:p w14:paraId="3B5D887A" w14:textId="45EC230F" w:rsidR="00567123" w:rsidRPr="001C417D" w:rsidRDefault="00567123" w:rsidP="000F14A1">
      <w:pPr>
        <w:jc w:val="center"/>
        <w:rPr>
          <w:b/>
          <w:color w:val="000000" w:themeColor="text1"/>
          <w:sz w:val="28"/>
          <w:szCs w:val="28"/>
        </w:rPr>
      </w:pPr>
      <w:r w:rsidRPr="001C417D">
        <w:rPr>
          <w:b/>
          <w:color w:val="000000" w:themeColor="text1"/>
          <w:sz w:val="28"/>
          <w:szCs w:val="28"/>
        </w:rPr>
        <w:t xml:space="preserve">THE </w:t>
      </w:r>
      <w:r w:rsidR="00407901" w:rsidRPr="001C417D">
        <w:rPr>
          <w:b/>
          <w:color w:val="000000" w:themeColor="text1"/>
          <w:sz w:val="28"/>
          <w:szCs w:val="28"/>
        </w:rPr>
        <w:t>LGBT</w:t>
      </w:r>
      <w:r w:rsidR="00EF536B" w:rsidRPr="001C417D">
        <w:rPr>
          <w:b/>
          <w:color w:val="000000" w:themeColor="text1"/>
          <w:sz w:val="28"/>
          <w:szCs w:val="28"/>
        </w:rPr>
        <w:t>Q</w:t>
      </w:r>
      <w:r w:rsidR="00407901" w:rsidRPr="001C417D">
        <w:rPr>
          <w:b/>
          <w:color w:val="000000" w:themeColor="text1"/>
          <w:sz w:val="28"/>
          <w:szCs w:val="28"/>
        </w:rPr>
        <w:t xml:space="preserve"> </w:t>
      </w:r>
      <w:r w:rsidR="00EF30BF" w:rsidRPr="001C417D">
        <w:rPr>
          <w:b/>
          <w:color w:val="000000" w:themeColor="text1"/>
          <w:sz w:val="28"/>
          <w:szCs w:val="28"/>
        </w:rPr>
        <w:t xml:space="preserve">COMMUNITY </w:t>
      </w:r>
      <w:r w:rsidR="00407901" w:rsidRPr="001C417D">
        <w:rPr>
          <w:b/>
          <w:color w:val="000000" w:themeColor="text1"/>
          <w:sz w:val="28"/>
          <w:szCs w:val="28"/>
        </w:rPr>
        <w:t>ENDOWMENT</w:t>
      </w:r>
      <w:r w:rsidRPr="001C417D">
        <w:rPr>
          <w:b/>
          <w:color w:val="000000" w:themeColor="text1"/>
          <w:sz w:val="28"/>
          <w:szCs w:val="28"/>
        </w:rPr>
        <w:t xml:space="preserve"> FUND</w:t>
      </w:r>
    </w:p>
    <w:p w14:paraId="0E49896A" w14:textId="5F69FE29" w:rsidR="00C41E41" w:rsidRPr="001C417D" w:rsidRDefault="00BB3782" w:rsidP="000F14A1">
      <w:pPr>
        <w:jc w:val="center"/>
        <w:rPr>
          <w:b/>
          <w:color w:val="000000" w:themeColor="text1"/>
          <w:sz w:val="28"/>
          <w:szCs w:val="28"/>
        </w:rPr>
      </w:pPr>
      <w:r w:rsidRPr="001C417D">
        <w:rPr>
          <w:b/>
          <w:color w:val="000000" w:themeColor="text1"/>
          <w:sz w:val="28"/>
          <w:szCs w:val="28"/>
        </w:rPr>
        <w:t>201</w:t>
      </w:r>
      <w:r w:rsidR="000F14A1" w:rsidRPr="001C417D">
        <w:rPr>
          <w:b/>
          <w:color w:val="000000" w:themeColor="text1"/>
          <w:sz w:val="28"/>
          <w:szCs w:val="28"/>
        </w:rPr>
        <w:t>6</w:t>
      </w:r>
      <w:r w:rsidRPr="001C417D">
        <w:rPr>
          <w:b/>
          <w:color w:val="000000" w:themeColor="text1"/>
          <w:sz w:val="28"/>
          <w:szCs w:val="28"/>
        </w:rPr>
        <w:t xml:space="preserve"> GRANT </w:t>
      </w:r>
      <w:r w:rsidR="000F14A1" w:rsidRPr="001C417D">
        <w:rPr>
          <w:b/>
          <w:color w:val="000000" w:themeColor="text1"/>
          <w:sz w:val="28"/>
          <w:szCs w:val="28"/>
        </w:rPr>
        <w:t>IM</w:t>
      </w:r>
      <w:r w:rsidR="00545F54">
        <w:rPr>
          <w:b/>
          <w:color w:val="000000" w:themeColor="text1"/>
          <w:sz w:val="28"/>
          <w:szCs w:val="28"/>
        </w:rPr>
        <w:t>P</w:t>
      </w:r>
      <w:r w:rsidR="000F14A1" w:rsidRPr="001C417D">
        <w:rPr>
          <w:b/>
          <w:color w:val="000000" w:themeColor="text1"/>
          <w:sz w:val="28"/>
          <w:szCs w:val="28"/>
        </w:rPr>
        <w:t xml:space="preserve">ACT </w:t>
      </w:r>
      <w:r w:rsidRPr="001C417D">
        <w:rPr>
          <w:b/>
          <w:color w:val="000000" w:themeColor="text1"/>
          <w:sz w:val="28"/>
          <w:szCs w:val="28"/>
        </w:rPr>
        <w:t>REPORT</w:t>
      </w:r>
    </w:p>
    <w:p w14:paraId="362959DC" w14:textId="73DE71AA" w:rsidR="00BB3782" w:rsidRPr="00407901" w:rsidRDefault="001C417D" w:rsidP="000E32D5">
      <w:pPr>
        <w:ind w:left="0" w:firstLine="0"/>
        <w:rPr>
          <w:b/>
          <w:color w:val="365F91" w:themeColor="accent1" w:themeShade="BF"/>
          <w:sz w:val="28"/>
          <w:szCs w:val="28"/>
        </w:rPr>
      </w:pPr>
      <w:r>
        <w:rPr>
          <w:b/>
          <w:noProof/>
          <w:color w:val="365F91" w:themeColor="accent1" w:themeShade="BF"/>
          <w:sz w:val="28"/>
          <w:szCs w:val="28"/>
        </w:rPr>
        <mc:AlternateContent>
          <mc:Choice Requires="wps">
            <w:drawing>
              <wp:anchor distT="0" distB="0" distL="114300" distR="114300" simplePos="0" relativeHeight="251660288" behindDoc="0" locked="0" layoutInCell="1" allowOverlap="1" wp14:anchorId="37BB6EAF" wp14:editId="1D363442">
                <wp:simplePos x="0" y="0"/>
                <wp:positionH relativeFrom="column">
                  <wp:posOffset>228600</wp:posOffset>
                </wp:positionH>
                <wp:positionV relativeFrom="paragraph">
                  <wp:posOffset>131445</wp:posOffset>
                </wp:positionV>
                <wp:extent cx="65151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65151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pt,10.35pt" to="531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" strokecolor="black [3213]" strokeweight="2pt">
                <v:shadow on="t" opacity="24903f" mv:blur="40000f" origin=",.5" offset="0,20000emu"/>
              </v:line>
            </w:pict>
          </mc:Fallback>
        </mc:AlternateContent>
      </w:r>
    </w:p>
    <w:p w14:paraId="56BE5899" w14:textId="65EEA708" w:rsidR="00337A3F" w:rsidRDefault="00407901" w:rsidP="008F21AB">
      <w:pPr>
        <w:ind w:left="360" w:firstLine="0"/>
        <w:rPr>
          <w:color w:val="auto"/>
          <w:sz w:val="22"/>
          <w:szCs w:val="22"/>
        </w:rPr>
      </w:pPr>
      <w:r w:rsidRPr="00BB3782">
        <w:rPr>
          <w:color w:val="auto"/>
          <w:sz w:val="22"/>
          <w:szCs w:val="22"/>
        </w:rPr>
        <w:t>S</w:t>
      </w:r>
      <w:r w:rsidR="00567123" w:rsidRPr="00BB3782">
        <w:rPr>
          <w:color w:val="auto"/>
          <w:sz w:val="22"/>
          <w:szCs w:val="22"/>
        </w:rPr>
        <w:t xml:space="preserve">upported by members of Utah’s </w:t>
      </w:r>
      <w:r w:rsidR="00EF536B">
        <w:rPr>
          <w:color w:val="auto"/>
          <w:sz w:val="22"/>
          <w:szCs w:val="22"/>
        </w:rPr>
        <w:t>LGBTQ</w:t>
      </w:r>
      <w:r w:rsidR="00567123" w:rsidRPr="00BB3782">
        <w:rPr>
          <w:color w:val="auto"/>
          <w:sz w:val="22"/>
          <w:szCs w:val="22"/>
        </w:rPr>
        <w:t xml:space="preserve"> </w:t>
      </w:r>
      <w:r w:rsidRPr="00BB3782">
        <w:rPr>
          <w:color w:val="auto"/>
          <w:sz w:val="22"/>
          <w:szCs w:val="22"/>
        </w:rPr>
        <w:t>community and their allies, the LGBT</w:t>
      </w:r>
      <w:r w:rsidR="00EF536B">
        <w:rPr>
          <w:color w:val="auto"/>
          <w:sz w:val="22"/>
          <w:szCs w:val="22"/>
        </w:rPr>
        <w:t>Q</w:t>
      </w:r>
      <w:r w:rsidRPr="00BB3782">
        <w:rPr>
          <w:color w:val="auto"/>
          <w:sz w:val="22"/>
          <w:szCs w:val="22"/>
        </w:rPr>
        <w:t xml:space="preserve"> Endowment</w:t>
      </w:r>
      <w:r w:rsidR="00567123" w:rsidRPr="00BB3782">
        <w:rPr>
          <w:color w:val="auto"/>
          <w:sz w:val="22"/>
          <w:szCs w:val="22"/>
        </w:rPr>
        <w:t xml:space="preserve"> Fund is one of many demonstrations of the invaluable financial, artistic, and intellectual contributions made by gay and lesbian </w:t>
      </w:r>
      <w:r w:rsidRPr="00BB3782">
        <w:rPr>
          <w:color w:val="auto"/>
          <w:sz w:val="22"/>
          <w:szCs w:val="22"/>
        </w:rPr>
        <w:t>Utahans</w:t>
      </w:r>
      <w:r w:rsidR="00567123" w:rsidRPr="00BB3782">
        <w:rPr>
          <w:color w:val="auto"/>
          <w:sz w:val="22"/>
          <w:szCs w:val="22"/>
        </w:rPr>
        <w:t xml:space="preserve">, making our state a better place for us all. </w:t>
      </w:r>
    </w:p>
    <w:p w14:paraId="0F8ACD7A" w14:textId="77777777" w:rsidR="008F21AB" w:rsidRPr="008F21AB" w:rsidRDefault="008F21AB" w:rsidP="008F21AB">
      <w:pPr>
        <w:ind w:left="360" w:firstLine="0"/>
        <w:rPr>
          <w:color w:val="auto"/>
          <w:sz w:val="16"/>
          <w:szCs w:val="16"/>
        </w:rPr>
      </w:pPr>
    </w:p>
    <w:p w14:paraId="044A6339" w14:textId="26884AF3" w:rsidR="00EC6A3A" w:rsidRPr="006A5014" w:rsidRDefault="00545F54" w:rsidP="00B93BAA">
      <w:pPr>
        <w:ind w:left="360" w:firstLine="0"/>
        <w:rPr>
          <w:b/>
          <w:color w:val="auto"/>
          <w:sz w:val="28"/>
          <w:szCs w:val="28"/>
          <w:u w:val="single"/>
        </w:rPr>
      </w:pPr>
      <w:r w:rsidRPr="006A5014">
        <w:rPr>
          <w:b/>
          <w:color w:val="auto"/>
          <w:sz w:val="28"/>
          <w:szCs w:val="28"/>
          <w:u w:val="single"/>
        </w:rPr>
        <w:t>2016</w:t>
      </w:r>
      <w:r w:rsidR="00EC6A3A" w:rsidRPr="006A5014">
        <w:rPr>
          <w:b/>
          <w:color w:val="auto"/>
          <w:sz w:val="28"/>
          <w:szCs w:val="28"/>
          <w:u w:val="single"/>
        </w:rPr>
        <w:t xml:space="preserve"> GRANT RECIPIENTS</w:t>
      </w:r>
    </w:p>
    <w:p w14:paraId="0EA238EE" w14:textId="77777777" w:rsidR="00545F54" w:rsidRDefault="00545F54" w:rsidP="00545F54">
      <w:pPr>
        <w:numPr>
          <w:ilvl w:val="0"/>
          <w:numId w:val="10"/>
        </w:numPr>
        <w:spacing w:before="100" w:beforeAutospacing="1" w:after="100" w:afterAutospacing="1"/>
        <w:rPr>
          <w:rFonts w:eastAsia="Times New Roman" w:cs="Times New Roman"/>
          <w:color w:val="auto"/>
          <w:sz w:val="22"/>
          <w:szCs w:val="22"/>
        </w:rPr>
      </w:pPr>
      <w:r w:rsidRPr="00337A3F">
        <w:rPr>
          <w:rFonts w:eastAsia="Times New Roman" w:cs="Times New Roman"/>
          <w:b/>
          <w:bCs/>
          <w:color w:val="auto"/>
          <w:sz w:val="22"/>
          <w:szCs w:val="22"/>
        </w:rPr>
        <w:t>Utah Pride Center </w:t>
      </w:r>
      <w:r w:rsidRPr="00337A3F">
        <w:rPr>
          <w:rFonts w:eastAsia="Times New Roman" w:cs="Times New Roman"/>
          <w:color w:val="auto"/>
          <w:sz w:val="22"/>
          <w:szCs w:val="22"/>
        </w:rPr>
        <w:t xml:space="preserve">in support of the </w:t>
      </w:r>
      <w:proofErr w:type="spellStart"/>
      <w:r w:rsidRPr="00337A3F">
        <w:rPr>
          <w:rFonts w:eastAsia="Times New Roman" w:cs="Times New Roman"/>
          <w:color w:val="auto"/>
          <w:sz w:val="22"/>
          <w:szCs w:val="22"/>
        </w:rPr>
        <w:t>Genderevolution</w:t>
      </w:r>
      <w:proofErr w:type="spellEnd"/>
      <w:r w:rsidRPr="00337A3F">
        <w:rPr>
          <w:rFonts w:eastAsia="Times New Roman" w:cs="Times New Roman"/>
          <w:color w:val="auto"/>
          <w:sz w:val="22"/>
          <w:szCs w:val="22"/>
        </w:rPr>
        <w:t xml:space="preserve"> Conference</w:t>
      </w:r>
    </w:p>
    <w:p w14:paraId="19725FB6" w14:textId="26C8BBA4" w:rsidR="006A5014" w:rsidRPr="006A5014" w:rsidRDefault="006A5014" w:rsidP="006A5014">
      <w:pPr>
        <w:numPr>
          <w:ilvl w:val="0"/>
          <w:numId w:val="10"/>
        </w:numPr>
        <w:spacing w:before="100" w:beforeAutospacing="1" w:after="100" w:afterAutospacing="1"/>
        <w:rPr>
          <w:rFonts w:eastAsia="Times New Roman" w:cs="Times New Roman"/>
          <w:color w:val="auto"/>
          <w:sz w:val="22"/>
          <w:szCs w:val="22"/>
        </w:rPr>
      </w:pPr>
      <w:r w:rsidRPr="00337A3F">
        <w:rPr>
          <w:rFonts w:eastAsia="Times New Roman" w:cs="Times New Roman"/>
          <w:b/>
          <w:bCs/>
          <w:color w:val="auto"/>
          <w:sz w:val="22"/>
          <w:szCs w:val="22"/>
        </w:rPr>
        <w:t>Utah AIDS Foundation</w:t>
      </w:r>
      <w:r w:rsidRPr="00337A3F">
        <w:rPr>
          <w:rFonts w:eastAsia="Times New Roman" w:cs="Times New Roman"/>
          <w:color w:val="auto"/>
          <w:sz w:val="22"/>
          <w:szCs w:val="22"/>
        </w:rPr>
        <w:t> for</w:t>
      </w:r>
      <w:r>
        <w:rPr>
          <w:rFonts w:eastAsia="Times New Roman" w:cs="Times New Roman"/>
          <w:color w:val="auto"/>
          <w:sz w:val="22"/>
          <w:szCs w:val="22"/>
        </w:rPr>
        <w:t xml:space="preserve"> the </w:t>
      </w:r>
      <w:proofErr w:type="spellStart"/>
      <w:r>
        <w:rPr>
          <w:rFonts w:eastAsia="Times New Roman" w:cs="Times New Roman"/>
          <w:color w:val="auto"/>
          <w:sz w:val="22"/>
          <w:szCs w:val="22"/>
        </w:rPr>
        <w:t>PrEP</w:t>
      </w:r>
      <w:proofErr w:type="spellEnd"/>
      <w:r>
        <w:rPr>
          <w:rFonts w:eastAsia="Times New Roman" w:cs="Times New Roman"/>
          <w:color w:val="auto"/>
          <w:sz w:val="22"/>
          <w:szCs w:val="22"/>
        </w:rPr>
        <w:t>, HIV Prevention Clinic</w:t>
      </w:r>
    </w:p>
    <w:p w14:paraId="006EB5B7" w14:textId="77777777" w:rsidR="00545F54" w:rsidRPr="00337A3F" w:rsidRDefault="00545F54" w:rsidP="00545F54">
      <w:pPr>
        <w:numPr>
          <w:ilvl w:val="0"/>
          <w:numId w:val="10"/>
        </w:numPr>
        <w:spacing w:before="100" w:beforeAutospacing="1" w:after="100" w:afterAutospacing="1"/>
        <w:rPr>
          <w:rFonts w:eastAsia="Times New Roman" w:cs="Times New Roman"/>
          <w:color w:val="auto"/>
          <w:sz w:val="22"/>
          <w:szCs w:val="22"/>
        </w:rPr>
      </w:pPr>
      <w:r w:rsidRPr="00337A3F">
        <w:rPr>
          <w:rFonts w:eastAsia="Times New Roman" w:cs="Times New Roman"/>
          <w:b/>
          <w:bCs/>
          <w:color w:val="auto"/>
          <w:sz w:val="22"/>
          <w:szCs w:val="22"/>
        </w:rPr>
        <w:t>Spy Hop</w:t>
      </w:r>
      <w:r w:rsidRPr="00337A3F">
        <w:rPr>
          <w:rFonts w:eastAsia="Times New Roman" w:cs="Times New Roman"/>
          <w:color w:val="auto"/>
          <w:sz w:val="22"/>
          <w:szCs w:val="22"/>
        </w:rPr>
        <w:t> for their Move the Dial initiative</w:t>
      </w:r>
    </w:p>
    <w:p w14:paraId="323DEA40" w14:textId="77777777" w:rsidR="00545F54" w:rsidRPr="00337A3F" w:rsidRDefault="00545F54" w:rsidP="00545F54">
      <w:pPr>
        <w:numPr>
          <w:ilvl w:val="0"/>
          <w:numId w:val="10"/>
        </w:numPr>
        <w:spacing w:before="100" w:beforeAutospacing="1" w:after="100" w:afterAutospacing="1"/>
        <w:rPr>
          <w:rFonts w:eastAsia="Times New Roman" w:cs="Times New Roman"/>
          <w:color w:val="auto"/>
          <w:sz w:val="22"/>
          <w:szCs w:val="22"/>
        </w:rPr>
      </w:pPr>
      <w:r w:rsidRPr="00337A3F">
        <w:rPr>
          <w:rFonts w:eastAsia="Times New Roman" w:cs="Times New Roman"/>
          <w:b/>
          <w:bCs/>
          <w:color w:val="auto"/>
          <w:sz w:val="22"/>
          <w:szCs w:val="22"/>
        </w:rPr>
        <w:t>Westminster College</w:t>
      </w:r>
      <w:r w:rsidRPr="00337A3F">
        <w:rPr>
          <w:rFonts w:eastAsia="Times New Roman" w:cs="Times New Roman"/>
          <w:color w:val="auto"/>
          <w:sz w:val="22"/>
          <w:szCs w:val="22"/>
        </w:rPr>
        <w:t> for their LGBT programming intern</w:t>
      </w:r>
    </w:p>
    <w:p w14:paraId="0C5058A5" w14:textId="77777777" w:rsidR="00545F54" w:rsidRPr="00337A3F" w:rsidRDefault="00545F54" w:rsidP="00545F54">
      <w:pPr>
        <w:numPr>
          <w:ilvl w:val="0"/>
          <w:numId w:val="10"/>
        </w:numPr>
        <w:spacing w:before="100" w:beforeAutospacing="1" w:after="100" w:afterAutospacing="1"/>
        <w:rPr>
          <w:rFonts w:eastAsia="Times New Roman" w:cs="Times New Roman"/>
          <w:color w:val="auto"/>
          <w:sz w:val="22"/>
          <w:szCs w:val="22"/>
        </w:rPr>
      </w:pPr>
      <w:r w:rsidRPr="00337A3F">
        <w:rPr>
          <w:rFonts w:eastAsia="Times New Roman" w:cs="Times New Roman"/>
          <w:b/>
          <w:bCs/>
          <w:color w:val="auto"/>
          <w:sz w:val="22"/>
          <w:szCs w:val="22"/>
        </w:rPr>
        <w:t>UMOCA</w:t>
      </w:r>
      <w:r w:rsidRPr="00337A3F">
        <w:rPr>
          <w:rFonts w:eastAsia="Times New Roman" w:cs="Times New Roman"/>
          <w:color w:val="auto"/>
          <w:sz w:val="22"/>
          <w:szCs w:val="22"/>
        </w:rPr>
        <w:t> (Utah Museum of Contemporary Arts) for their Out Loud Mentoring Program</w:t>
      </w:r>
    </w:p>
    <w:p w14:paraId="0165642F" w14:textId="77777777" w:rsidR="00545F54" w:rsidRPr="00337A3F" w:rsidRDefault="00545F54" w:rsidP="00545F54">
      <w:pPr>
        <w:numPr>
          <w:ilvl w:val="0"/>
          <w:numId w:val="10"/>
        </w:numPr>
        <w:spacing w:before="100" w:beforeAutospacing="1" w:after="100" w:afterAutospacing="1"/>
        <w:rPr>
          <w:rFonts w:eastAsia="Times New Roman" w:cs="Times New Roman"/>
          <w:color w:val="auto"/>
          <w:sz w:val="22"/>
          <w:szCs w:val="22"/>
        </w:rPr>
      </w:pPr>
      <w:proofErr w:type="spellStart"/>
      <w:r w:rsidRPr="00337A3F">
        <w:rPr>
          <w:rFonts w:eastAsia="Times New Roman" w:cs="Times New Roman"/>
          <w:b/>
          <w:bCs/>
          <w:color w:val="auto"/>
          <w:sz w:val="22"/>
          <w:szCs w:val="22"/>
        </w:rPr>
        <w:t>OUTreach</w:t>
      </w:r>
      <w:proofErr w:type="spellEnd"/>
      <w:r w:rsidRPr="00337A3F">
        <w:rPr>
          <w:rFonts w:eastAsia="Times New Roman" w:cs="Times New Roman"/>
          <w:b/>
          <w:bCs/>
          <w:color w:val="auto"/>
          <w:sz w:val="22"/>
          <w:szCs w:val="22"/>
        </w:rPr>
        <w:t xml:space="preserve"> Resource Centers</w:t>
      </w:r>
      <w:r w:rsidRPr="00337A3F">
        <w:rPr>
          <w:rFonts w:eastAsia="Times New Roman" w:cs="Times New Roman"/>
          <w:color w:val="auto"/>
          <w:sz w:val="22"/>
          <w:szCs w:val="22"/>
        </w:rPr>
        <w:t> for general operating for Ogden drop-in center</w:t>
      </w:r>
    </w:p>
    <w:p w14:paraId="29C11DAE" w14:textId="77777777" w:rsidR="00545F54" w:rsidRPr="00337A3F" w:rsidRDefault="00545F54" w:rsidP="00545F54">
      <w:pPr>
        <w:numPr>
          <w:ilvl w:val="0"/>
          <w:numId w:val="10"/>
        </w:numPr>
        <w:spacing w:before="100" w:beforeAutospacing="1" w:after="100" w:afterAutospacing="1"/>
        <w:rPr>
          <w:rFonts w:eastAsia="Times New Roman" w:cs="Times New Roman"/>
          <w:color w:val="auto"/>
          <w:sz w:val="22"/>
          <w:szCs w:val="22"/>
        </w:rPr>
      </w:pPr>
      <w:r w:rsidRPr="00337A3F">
        <w:rPr>
          <w:rFonts w:eastAsia="Times New Roman" w:cs="Times New Roman"/>
          <w:b/>
          <w:bCs/>
          <w:color w:val="auto"/>
          <w:sz w:val="22"/>
          <w:szCs w:val="22"/>
        </w:rPr>
        <w:t>Planned Parenthood </w:t>
      </w:r>
      <w:r w:rsidRPr="00337A3F">
        <w:rPr>
          <w:rFonts w:eastAsia="Times New Roman" w:cs="Times New Roman"/>
          <w:color w:val="auto"/>
          <w:sz w:val="22"/>
          <w:szCs w:val="22"/>
        </w:rPr>
        <w:t>for their Safe at School Program</w:t>
      </w:r>
    </w:p>
    <w:p w14:paraId="709C59B0" w14:textId="77777777" w:rsidR="00545F54" w:rsidRPr="00337A3F" w:rsidRDefault="00545F54" w:rsidP="00545F54">
      <w:pPr>
        <w:numPr>
          <w:ilvl w:val="0"/>
          <w:numId w:val="10"/>
        </w:numPr>
        <w:spacing w:before="100" w:beforeAutospacing="1" w:after="100" w:afterAutospacing="1"/>
        <w:rPr>
          <w:rFonts w:eastAsia="Times New Roman" w:cs="Times New Roman"/>
          <w:color w:val="auto"/>
          <w:sz w:val="22"/>
          <w:szCs w:val="22"/>
        </w:rPr>
      </w:pPr>
      <w:r w:rsidRPr="00337A3F">
        <w:rPr>
          <w:rFonts w:eastAsia="Times New Roman" w:cs="Times New Roman"/>
          <w:b/>
          <w:bCs/>
          <w:color w:val="auto"/>
          <w:sz w:val="22"/>
          <w:szCs w:val="22"/>
        </w:rPr>
        <w:t>Plan-B Theatre Company</w:t>
      </w:r>
      <w:r w:rsidRPr="00337A3F">
        <w:rPr>
          <w:rFonts w:eastAsia="Times New Roman" w:cs="Times New Roman"/>
          <w:color w:val="auto"/>
          <w:sz w:val="22"/>
          <w:szCs w:val="22"/>
        </w:rPr>
        <w:t xml:space="preserve"> for the Premiere of VIRTUE by Tim </w:t>
      </w:r>
      <w:proofErr w:type="spellStart"/>
      <w:r w:rsidRPr="00337A3F">
        <w:rPr>
          <w:rFonts w:eastAsia="Times New Roman" w:cs="Times New Roman"/>
          <w:color w:val="auto"/>
          <w:sz w:val="22"/>
          <w:szCs w:val="22"/>
        </w:rPr>
        <w:t>Slover</w:t>
      </w:r>
      <w:proofErr w:type="spellEnd"/>
    </w:p>
    <w:p w14:paraId="3929AED9" w14:textId="77777777" w:rsidR="00545F54" w:rsidRPr="00337A3F" w:rsidRDefault="00545F54" w:rsidP="00545F54">
      <w:pPr>
        <w:numPr>
          <w:ilvl w:val="0"/>
          <w:numId w:val="10"/>
        </w:numPr>
        <w:spacing w:before="100" w:beforeAutospacing="1" w:after="100" w:afterAutospacing="1"/>
        <w:rPr>
          <w:rFonts w:eastAsia="Times New Roman" w:cs="Times New Roman"/>
          <w:color w:val="auto"/>
          <w:sz w:val="22"/>
          <w:szCs w:val="22"/>
        </w:rPr>
      </w:pPr>
      <w:proofErr w:type="spellStart"/>
      <w:r w:rsidRPr="00337A3F">
        <w:rPr>
          <w:rFonts w:eastAsia="Times New Roman" w:cs="Times New Roman"/>
          <w:b/>
          <w:bCs/>
          <w:color w:val="auto"/>
          <w:sz w:val="22"/>
          <w:szCs w:val="22"/>
        </w:rPr>
        <w:t>Bennion</w:t>
      </w:r>
      <w:proofErr w:type="spellEnd"/>
      <w:r w:rsidRPr="00337A3F">
        <w:rPr>
          <w:rFonts w:eastAsia="Times New Roman" w:cs="Times New Roman"/>
          <w:b/>
          <w:bCs/>
          <w:color w:val="auto"/>
          <w:sz w:val="22"/>
          <w:szCs w:val="22"/>
        </w:rPr>
        <w:t xml:space="preserve"> Community Service Center </w:t>
      </w:r>
      <w:r w:rsidRPr="00337A3F">
        <w:rPr>
          <w:rFonts w:eastAsia="Times New Roman" w:cs="Times New Roman"/>
          <w:color w:val="auto"/>
          <w:sz w:val="22"/>
          <w:szCs w:val="22"/>
        </w:rPr>
        <w:t>to support the Alternative Breaks Program</w:t>
      </w:r>
    </w:p>
    <w:p w14:paraId="0F2582B1" w14:textId="77777777" w:rsidR="00545F54" w:rsidRPr="00337A3F" w:rsidRDefault="00545F54" w:rsidP="00545F54">
      <w:pPr>
        <w:numPr>
          <w:ilvl w:val="0"/>
          <w:numId w:val="10"/>
        </w:numPr>
        <w:spacing w:before="100" w:beforeAutospacing="1" w:after="100" w:afterAutospacing="1"/>
        <w:rPr>
          <w:rFonts w:eastAsia="Times New Roman" w:cs="Times New Roman"/>
          <w:color w:val="auto"/>
          <w:sz w:val="22"/>
          <w:szCs w:val="22"/>
        </w:rPr>
      </w:pPr>
      <w:r w:rsidRPr="00337A3F">
        <w:rPr>
          <w:rFonts w:eastAsia="Times New Roman" w:cs="Times New Roman"/>
          <w:b/>
          <w:bCs/>
          <w:color w:val="auto"/>
          <w:sz w:val="22"/>
          <w:szCs w:val="22"/>
        </w:rPr>
        <w:t>Utah Film Center</w:t>
      </w:r>
      <w:r w:rsidRPr="00337A3F">
        <w:rPr>
          <w:rFonts w:eastAsia="Times New Roman" w:cs="Times New Roman"/>
          <w:color w:val="auto"/>
          <w:sz w:val="22"/>
          <w:szCs w:val="22"/>
        </w:rPr>
        <w:t> in support of the Damn These Heels! LGBT Film Festival</w:t>
      </w:r>
    </w:p>
    <w:p w14:paraId="2E3FA69E" w14:textId="30467C39" w:rsidR="00C41E41" w:rsidRDefault="00545F54" w:rsidP="00337A3F">
      <w:pPr>
        <w:numPr>
          <w:ilvl w:val="0"/>
          <w:numId w:val="10"/>
        </w:numPr>
        <w:spacing w:before="100" w:beforeAutospacing="1" w:after="100" w:afterAutospacing="1"/>
        <w:rPr>
          <w:rFonts w:eastAsia="Times New Roman" w:cs="Times New Roman"/>
          <w:color w:val="auto"/>
          <w:sz w:val="22"/>
          <w:szCs w:val="22"/>
        </w:rPr>
      </w:pPr>
      <w:r w:rsidRPr="00337A3F">
        <w:rPr>
          <w:rFonts w:eastAsia="Times New Roman" w:cs="Times New Roman"/>
          <w:b/>
          <w:bCs/>
          <w:color w:val="auto"/>
          <w:sz w:val="22"/>
          <w:szCs w:val="22"/>
        </w:rPr>
        <w:t>Youth Futures</w:t>
      </w:r>
      <w:r w:rsidRPr="00337A3F">
        <w:rPr>
          <w:rFonts w:eastAsia="Times New Roman" w:cs="Times New Roman"/>
          <w:color w:val="auto"/>
          <w:sz w:val="22"/>
          <w:szCs w:val="22"/>
        </w:rPr>
        <w:t> for their shelter, drop-in services, and street outreach</w:t>
      </w:r>
    </w:p>
    <w:p w14:paraId="4A5D8234" w14:textId="05CD344B" w:rsidR="00332943" w:rsidRPr="00332943" w:rsidRDefault="00332943" w:rsidP="00332943">
      <w:pPr>
        <w:numPr>
          <w:ilvl w:val="0"/>
          <w:numId w:val="10"/>
        </w:numPr>
        <w:spacing w:before="100" w:beforeAutospacing="1" w:after="100" w:afterAutospacing="1"/>
        <w:rPr>
          <w:rFonts w:eastAsia="Times New Roman" w:cs="Times New Roman"/>
          <w:color w:val="auto"/>
          <w:sz w:val="22"/>
          <w:szCs w:val="22"/>
        </w:rPr>
      </w:pPr>
      <w:r w:rsidRPr="00337A3F">
        <w:rPr>
          <w:rFonts w:eastAsia="Times New Roman" w:cs="Times New Roman"/>
          <w:b/>
          <w:bCs/>
          <w:color w:val="auto"/>
          <w:sz w:val="22"/>
          <w:szCs w:val="22"/>
        </w:rPr>
        <w:t>Brigham Young Queer Alumni Association</w:t>
      </w:r>
      <w:r w:rsidRPr="00337A3F">
        <w:rPr>
          <w:rFonts w:eastAsia="Times New Roman" w:cs="Times New Roman"/>
          <w:color w:val="auto"/>
          <w:sz w:val="22"/>
          <w:szCs w:val="22"/>
        </w:rPr>
        <w:t> for a Recognition Banquet</w:t>
      </w:r>
    </w:p>
    <w:p w14:paraId="13AE86F9" w14:textId="77777777" w:rsidR="00A15149" w:rsidRDefault="00A15149" w:rsidP="00B93BAA">
      <w:pPr>
        <w:ind w:left="360" w:firstLine="0"/>
        <w:rPr>
          <w:b/>
          <w:color w:val="auto"/>
          <w:sz w:val="28"/>
          <w:szCs w:val="28"/>
          <w:u w:val="single"/>
        </w:rPr>
      </w:pPr>
    </w:p>
    <w:p w14:paraId="5AE7D503" w14:textId="5827DC62" w:rsidR="00C41E41" w:rsidRPr="006A5014" w:rsidRDefault="00337A3F" w:rsidP="00B93BAA">
      <w:pPr>
        <w:ind w:left="360" w:firstLine="0"/>
        <w:rPr>
          <w:b/>
          <w:color w:val="auto"/>
          <w:sz w:val="28"/>
          <w:szCs w:val="28"/>
          <w:u w:val="single"/>
        </w:rPr>
      </w:pPr>
      <w:r w:rsidRPr="006A5014">
        <w:rPr>
          <w:b/>
          <w:color w:val="auto"/>
          <w:sz w:val="28"/>
          <w:szCs w:val="28"/>
          <w:u w:val="single"/>
        </w:rPr>
        <w:t xml:space="preserve">GRANT </w:t>
      </w:r>
      <w:r w:rsidR="00EC6A3A" w:rsidRPr="006A5014">
        <w:rPr>
          <w:b/>
          <w:color w:val="auto"/>
          <w:sz w:val="28"/>
          <w:szCs w:val="28"/>
          <w:u w:val="single"/>
        </w:rPr>
        <w:t xml:space="preserve">IMPACT </w:t>
      </w:r>
    </w:p>
    <w:p w14:paraId="31FC2DE7" w14:textId="5AF9868E" w:rsidR="009F52AF" w:rsidRDefault="006B647D" w:rsidP="00EF4DF1">
      <w:pPr>
        <w:spacing w:before="0"/>
        <w:ind w:left="360" w:firstLine="0"/>
        <w:rPr>
          <w:color w:val="auto"/>
          <w:sz w:val="22"/>
          <w:szCs w:val="22"/>
        </w:rPr>
      </w:pPr>
      <w:r>
        <w:rPr>
          <w:color w:val="auto"/>
          <w:sz w:val="22"/>
          <w:szCs w:val="22"/>
        </w:rPr>
        <w:t xml:space="preserve">The following </w:t>
      </w:r>
      <w:r w:rsidR="00B93BAA" w:rsidRPr="00BB3782">
        <w:rPr>
          <w:color w:val="auto"/>
          <w:sz w:val="22"/>
          <w:szCs w:val="22"/>
        </w:rPr>
        <w:t>describe</w:t>
      </w:r>
      <w:r>
        <w:rPr>
          <w:color w:val="auto"/>
          <w:sz w:val="22"/>
          <w:szCs w:val="22"/>
        </w:rPr>
        <w:t>s</w:t>
      </w:r>
      <w:r w:rsidR="00B93BAA" w:rsidRPr="00BB3782">
        <w:rPr>
          <w:color w:val="auto"/>
          <w:sz w:val="22"/>
          <w:szCs w:val="22"/>
        </w:rPr>
        <w:t xml:space="preserve"> the 201</w:t>
      </w:r>
      <w:r>
        <w:rPr>
          <w:color w:val="auto"/>
          <w:sz w:val="22"/>
          <w:szCs w:val="22"/>
        </w:rPr>
        <w:t>6</w:t>
      </w:r>
      <w:r w:rsidR="00B93BAA" w:rsidRPr="00BB3782">
        <w:rPr>
          <w:color w:val="auto"/>
          <w:sz w:val="22"/>
          <w:szCs w:val="22"/>
        </w:rPr>
        <w:t xml:space="preserve"> grantees’ use of the provided funds and the resulting impact of their programs on the community. </w:t>
      </w:r>
    </w:p>
    <w:p w14:paraId="31ABC922" w14:textId="77777777" w:rsidR="008F21AB" w:rsidRPr="008F21AB" w:rsidRDefault="008F21AB" w:rsidP="00EF4DF1">
      <w:pPr>
        <w:spacing w:before="0"/>
        <w:ind w:left="360" w:firstLine="0"/>
        <w:rPr>
          <w:color w:val="auto"/>
          <w:sz w:val="16"/>
          <w:szCs w:val="16"/>
        </w:rPr>
      </w:pPr>
    </w:p>
    <w:p w14:paraId="39D0AFAC" w14:textId="57891EC7" w:rsidR="00B6592F" w:rsidRPr="009F52AF" w:rsidRDefault="00B6592F" w:rsidP="00EF4DF1">
      <w:pPr>
        <w:spacing w:before="0"/>
        <w:ind w:left="360" w:firstLine="0"/>
        <w:rPr>
          <w:b/>
          <w:color w:val="auto"/>
          <w:sz w:val="26"/>
          <w:szCs w:val="26"/>
        </w:rPr>
      </w:pPr>
      <w:r w:rsidRPr="009F52AF">
        <w:rPr>
          <w:b/>
          <w:color w:val="auto"/>
          <w:sz w:val="26"/>
          <w:szCs w:val="26"/>
        </w:rPr>
        <w:t>Utah Pride Center</w:t>
      </w:r>
    </w:p>
    <w:p w14:paraId="5A3C54AC" w14:textId="0E470BD8" w:rsidR="00B6592F" w:rsidRPr="00372A0A" w:rsidRDefault="00776895" w:rsidP="007E427C">
      <w:pPr>
        <w:ind w:left="360" w:firstLine="0"/>
        <w:rPr>
          <w:b/>
          <w:color w:val="auto"/>
          <w:sz w:val="22"/>
          <w:szCs w:val="22"/>
        </w:rPr>
      </w:pPr>
      <w:proofErr w:type="spellStart"/>
      <w:r w:rsidRPr="00372A0A">
        <w:rPr>
          <w:b/>
          <w:color w:val="auto"/>
          <w:sz w:val="22"/>
          <w:szCs w:val="22"/>
        </w:rPr>
        <w:t>Genderevolution</w:t>
      </w:r>
      <w:proofErr w:type="spellEnd"/>
      <w:r w:rsidRPr="00372A0A">
        <w:rPr>
          <w:b/>
          <w:color w:val="auto"/>
          <w:sz w:val="22"/>
          <w:szCs w:val="22"/>
        </w:rPr>
        <w:t xml:space="preserve"> Conference</w:t>
      </w:r>
      <w:r w:rsidR="00B6592F" w:rsidRPr="00372A0A">
        <w:rPr>
          <w:b/>
          <w:color w:val="auto"/>
          <w:sz w:val="22"/>
          <w:szCs w:val="22"/>
        </w:rPr>
        <w:t xml:space="preserve"> - $5,000</w:t>
      </w:r>
      <w:r w:rsidR="00335A52" w:rsidRPr="00372A0A">
        <w:rPr>
          <w:b/>
          <w:color w:val="auto"/>
          <w:sz w:val="22"/>
          <w:szCs w:val="22"/>
        </w:rPr>
        <w:t xml:space="preserve"> +$1,000</w:t>
      </w:r>
    </w:p>
    <w:p w14:paraId="26FF9C33" w14:textId="77777777" w:rsidR="009F52AF" w:rsidRPr="00372A0A" w:rsidRDefault="009F52AF" w:rsidP="009F52AF">
      <w:pPr>
        <w:pStyle w:val="Default"/>
        <w:rPr>
          <w:rFonts w:ascii="Corbel" w:hAnsi="Corbel" w:cs="Times New Roman"/>
          <w:color w:val="auto"/>
          <w:sz w:val="22"/>
          <w:szCs w:val="22"/>
        </w:rPr>
      </w:pPr>
    </w:p>
    <w:p w14:paraId="0A9CC563" w14:textId="772476F8" w:rsidR="004876D3" w:rsidRPr="00372A0A" w:rsidRDefault="009F52AF" w:rsidP="00EF4DF1">
      <w:pPr>
        <w:pStyle w:val="Default"/>
        <w:ind w:left="360"/>
        <w:rPr>
          <w:rFonts w:ascii="Corbel" w:hAnsi="Corbel" w:cs="Times New Roman"/>
          <w:color w:val="auto"/>
          <w:sz w:val="22"/>
          <w:szCs w:val="22"/>
        </w:rPr>
      </w:pPr>
      <w:r w:rsidRPr="00372A0A">
        <w:rPr>
          <w:rFonts w:ascii="Corbel" w:hAnsi="Corbel" w:cs="Times New Roman"/>
          <w:color w:val="auto"/>
          <w:sz w:val="22"/>
          <w:szCs w:val="22"/>
        </w:rPr>
        <w:t xml:space="preserve">At the 2016 </w:t>
      </w:r>
      <w:proofErr w:type="spellStart"/>
      <w:r w:rsidRPr="00372A0A">
        <w:rPr>
          <w:rFonts w:ascii="Corbel" w:hAnsi="Corbel" w:cs="Times New Roman"/>
          <w:color w:val="auto"/>
          <w:sz w:val="22"/>
          <w:szCs w:val="22"/>
        </w:rPr>
        <w:t>Genderevolution</w:t>
      </w:r>
      <w:proofErr w:type="spellEnd"/>
      <w:r w:rsidRPr="00372A0A">
        <w:rPr>
          <w:rFonts w:ascii="Corbel" w:hAnsi="Corbel" w:cs="Times New Roman"/>
          <w:color w:val="auto"/>
          <w:sz w:val="22"/>
          <w:szCs w:val="22"/>
        </w:rPr>
        <w:t xml:space="preserve"> Conference, </w:t>
      </w:r>
      <w:r w:rsidR="004876D3" w:rsidRPr="00372A0A">
        <w:rPr>
          <w:rFonts w:ascii="Corbel" w:hAnsi="Corbel" w:cs="Times New Roman"/>
          <w:color w:val="auto"/>
          <w:sz w:val="22"/>
          <w:szCs w:val="22"/>
        </w:rPr>
        <w:t>Utah Pride Center</w:t>
      </w:r>
      <w:r w:rsidRPr="00372A0A">
        <w:rPr>
          <w:rFonts w:ascii="Corbel" w:hAnsi="Corbel" w:cs="Times New Roman"/>
          <w:color w:val="auto"/>
          <w:sz w:val="22"/>
          <w:szCs w:val="22"/>
        </w:rPr>
        <w:t xml:space="preserve"> provide</w:t>
      </w:r>
      <w:r w:rsidR="004876D3" w:rsidRPr="00372A0A">
        <w:rPr>
          <w:rFonts w:ascii="Corbel" w:hAnsi="Corbel" w:cs="Times New Roman"/>
          <w:color w:val="auto"/>
          <w:sz w:val="22"/>
          <w:szCs w:val="22"/>
        </w:rPr>
        <w:t>d</w:t>
      </w:r>
      <w:r w:rsidRPr="00372A0A">
        <w:rPr>
          <w:rFonts w:ascii="Corbel" w:hAnsi="Corbel" w:cs="Times New Roman"/>
          <w:color w:val="auto"/>
          <w:sz w:val="22"/>
          <w:szCs w:val="22"/>
        </w:rPr>
        <w:t xml:space="preserve"> gender diverse education to over 400 participants. </w:t>
      </w:r>
      <w:r w:rsidR="005960F7">
        <w:rPr>
          <w:rFonts w:ascii="Corbel" w:hAnsi="Corbel" w:cs="Times New Roman"/>
          <w:color w:val="auto"/>
          <w:sz w:val="22"/>
          <w:szCs w:val="22"/>
        </w:rPr>
        <w:t xml:space="preserve">As part of the conference, they </w:t>
      </w:r>
      <w:r w:rsidRPr="00372A0A">
        <w:rPr>
          <w:rFonts w:ascii="Corbel" w:hAnsi="Corbel" w:cs="Times New Roman"/>
          <w:color w:val="auto"/>
          <w:sz w:val="22"/>
          <w:szCs w:val="22"/>
        </w:rPr>
        <w:t xml:space="preserve">developed and implemented a resource caucus to be held during lunch. We invited different mental and health care providers, attorneys, educators, and other service providers to connect with the community through mitigating the barriers to access. </w:t>
      </w:r>
    </w:p>
    <w:p w14:paraId="4FD8B103" w14:textId="77777777" w:rsidR="00EF4DF1" w:rsidRPr="00372A0A" w:rsidRDefault="00EF4DF1" w:rsidP="00EF4DF1">
      <w:pPr>
        <w:pStyle w:val="Default"/>
        <w:ind w:left="360"/>
        <w:rPr>
          <w:rFonts w:ascii="Corbel" w:hAnsi="Corbel" w:cs="Times New Roman"/>
          <w:color w:val="auto"/>
          <w:sz w:val="22"/>
          <w:szCs w:val="22"/>
        </w:rPr>
      </w:pPr>
    </w:p>
    <w:p w14:paraId="75A6FD9E" w14:textId="577DE1F1" w:rsidR="004876D3" w:rsidRPr="00372A0A" w:rsidRDefault="004876D3" w:rsidP="004876D3">
      <w:pPr>
        <w:pStyle w:val="Default"/>
        <w:spacing w:after="200"/>
        <w:ind w:left="360"/>
        <w:rPr>
          <w:rFonts w:ascii="Corbel" w:hAnsi="Corbel"/>
          <w:sz w:val="22"/>
          <w:szCs w:val="22"/>
        </w:rPr>
      </w:pPr>
      <w:r w:rsidRPr="00372A0A">
        <w:rPr>
          <w:rFonts w:ascii="Corbel" w:hAnsi="Corbel"/>
          <w:sz w:val="22"/>
          <w:szCs w:val="22"/>
        </w:rPr>
        <w:t xml:space="preserve">The grant funds were used to help cover the cost </w:t>
      </w:r>
      <w:r w:rsidR="005960F7">
        <w:rPr>
          <w:rFonts w:ascii="Corbel" w:hAnsi="Corbel"/>
          <w:sz w:val="22"/>
          <w:szCs w:val="22"/>
        </w:rPr>
        <w:t xml:space="preserve">of facility and catering costs, and to provide </w:t>
      </w:r>
      <w:r w:rsidRPr="00372A0A">
        <w:rPr>
          <w:rFonts w:ascii="Corbel" w:hAnsi="Corbel"/>
          <w:sz w:val="22"/>
          <w:szCs w:val="22"/>
        </w:rPr>
        <w:t>76 f</w:t>
      </w:r>
      <w:r w:rsidR="005960F7">
        <w:rPr>
          <w:rFonts w:ascii="Corbel" w:hAnsi="Corbel"/>
          <w:sz w:val="22"/>
          <w:szCs w:val="22"/>
        </w:rPr>
        <w:t xml:space="preserve">ull scholarships </w:t>
      </w:r>
      <w:r w:rsidRPr="00372A0A">
        <w:rPr>
          <w:rFonts w:ascii="Corbel" w:hAnsi="Corbel"/>
          <w:sz w:val="22"/>
          <w:szCs w:val="22"/>
        </w:rPr>
        <w:t xml:space="preserve">and 53 partial scholarships. </w:t>
      </w:r>
      <w:r w:rsidR="005960F7">
        <w:rPr>
          <w:rFonts w:ascii="Corbel" w:hAnsi="Corbel"/>
          <w:sz w:val="22"/>
          <w:szCs w:val="22"/>
        </w:rPr>
        <w:t>While</w:t>
      </w:r>
      <w:r w:rsidRPr="00372A0A">
        <w:rPr>
          <w:rFonts w:ascii="Corbel" w:hAnsi="Corbel"/>
          <w:sz w:val="22"/>
          <w:szCs w:val="22"/>
        </w:rPr>
        <w:t xml:space="preserve"> the conference ha</w:t>
      </w:r>
      <w:r w:rsidR="005960F7">
        <w:rPr>
          <w:rFonts w:ascii="Corbel" w:hAnsi="Corbel"/>
          <w:sz w:val="22"/>
          <w:szCs w:val="22"/>
        </w:rPr>
        <w:t>s always provided scholarships, this year, Utah Pride Center was</w:t>
      </w:r>
      <w:r w:rsidRPr="00372A0A">
        <w:rPr>
          <w:rFonts w:ascii="Corbel" w:hAnsi="Corbel"/>
          <w:sz w:val="22"/>
          <w:szCs w:val="22"/>
        </w:rPr>
        <w:t xml:space="preserve"> able to do a bigger push for young participants and </w:t>
      </w:r>
      <w:proofErr w:type="gramStart"/>
      <w:r w:rsidRPr="00372A0A">
        <w:rPr>
          <w:rFonts w:ascii="Corbel" w:hAnsi="Corbel"/>
          <w:sz w:val="22"/>
          <w:szCs w:val="22"/>
        </w:rPr>
        <w:t>were</w:t>
      </w:r>
      <w:proofErr w:type="gramEnd"/>
      <w:r w:rsidRPr="00372A0A">
        <w:rPr>
          <w:rFonts w:ascii="Corbel" w:hAnsi="Corbel"/>
          <w:sz w:val="22"/>
          <w:szCs w:val="22"/>
        </w:rPr>
        <w:t xml:space="preserve"> successful. The scholarships allowed </w:t>
      </w:r>
      <w:r w:rsidR="005960F7">
        <w:rPr>
          <w:rFonts w:ascii="Corbel" w:hAnsi="Corbel"/>
          <w:sz w:val="22"/>
          <w:szCs w:val="22"/>
        </w:rPr>
        <w:t>them</w:t>
      </w:r>
      <w:r w:rsidRPr="00372A0A">
        <w:rPr>
          <w:rFonts w:ascii="Corbel" w:hAnsi="Corbel"/>
          <w:sz w:val="22"/>
          <w:szCs w:val="22"/>
        </w:rPr>
        <w:t xml:space="preserve"> to offer all the young participants in schools and at the Utah Pride’s Youth Activity Center an opportunity to engage and challenge their own notions of gender. </w:t>
      </w:r>
    </w:p>
    <w:p w14:paraId="06FC7F22" w14:textId="77777777" w:rsidR="00ED1B80" w:rsidRDefault="00ED1B80" w:rsidP="005B53CA">
      <w:pPr>
        <w:ind w:left="0" w:firstLine="0"/>
        <w:rPr>
          <w:b/>
          <w:sz w:val="26"/>
          <w:szCs w:val="26"/>
        </w:rPr>
      </w:pPr>
    </w:p>
    <w:p w14:paraId="7DD35D17" w14:textId="77777777" w:rsidR="006A5014" w:rsidRDefault="006A5014" w:rsidP="0083405F">
      <w:pPr>
        <w:ind w:left="360" w:firstLine="0"/>
        <w:rPr>
          <w:b/>
          <w:bCs/>
          <w:color w:val="auto"/>
          <w:sz w:val="26"/>
          <w:szCs w:val="26"/>
        </w:rPr>
      </w:pPr>
    </w:p>
    <w:p w14:paraId="7D8F3D60" w14:textId="77777777" w:rsidR="00372A0A" w:rsidRDefault="00372A0A" w:rsidP="0083405F">
      <w:pPr>
        <w:ind w:left="360" w:firstLine="0"/>
        <w:rPr>
          <w:b/>
          <w:bCs/>
          <w:color w:val="auto"/>
          <w:sz w:val="26"/>
          <w:szCs w:val="26"/>
        </w:rPr>
      </w:pPr>
    </w:p>
    <w:p w14:paraId="7B3298F6" w14:textId="77777777" w:rsidR="00372A0A" w:rsidRDefault="00372A0A" w:rsidP="0083405F">
      <w:pPr>
        <w:ind w:left="360" w:firstLine="0"/>
        <w:rPr>
          <w:b/>
          <w:bCs/>
          <w:color w:val="auto"/>
          <w:sz w:val="26"/>
          <w:szCs w:val="26"/>
        </w:rPr>
      </w:pPr>
    </w:p>
    <w:p w14:paraId="62D891FA" w14:textId="77777777" w:rsidR="0083405F" w:rsidRPr="00335A52" w:rsidRDefault="0083405F" w:rsidP="0083405F">
      <w:pPr>
        <w:ind w:left="360" w:firstLine="0"/>
        <w:rPr>
          <w:b/>
          <w:color w:val="auto"/>
          <w:sz w:val="26"/>
          <w:szCs w:val="26"/>
        </w:rPr>
      </w:pPr>
      <w:r w:rsidRPr="00335A52">
        <w:rPr>
          <w:b/>
          <w:bCs/>
          <w:color w:val="auto"/>
          <w:sz w:val="26"/>
          <w:szCs w:val="26"/>
        </w:rPr>
        <w:t>Utah</w:t>
      </w:r>
      <w:r>
        <w:rPr>
          <w:b/>
          <w:bCs/>
          <w:color w:val="auto"/>
          <w:sz w:val="26"/>
          <w:szCs w:val="26"/>
        </w:rPr>
        <w:t xml:space="preserve"> AIDS FOUNDATION</w:t>
      </w:r>
      <w:r>
        <w:rPr>
          <w:b/>
          <w:color w:val="auto"/>
          <w:sz w:val="26"/>
          <w:szCs w:val="26"/>
        </w:rPr>
        <w:t> </w:t>
      </w:r>
      <w:r w:rsidRPr="00335A52">
        <w:rPr>
          <w:b/>
          <w:color w:val="auto"/>
          <w:sz w:val="26"/>
          <w:szCs w:val="26"/>
        </w:rPr>
        <w:t>(U</w:t>
      </w:r>
      <w:r>
        <w:rPr>
          <w:b/>
          <w:color w:val="auto"/>
          <w:sz w:val="26"/>
          <w:szCs w:val="26"/>
        </w:rPr>
        <w:t>AF</w:t>
      </w:r>
      <w:r w:rsidRPr="00335A52">
        <w:rPr>
          <w:b/>
          <w:color w:val="auto"/>
          <w:sz w:val="26"/>
          <w:szCs w:val="26"/>
        </w:rPr>
        <w:t>)</w:t>
      </w:r>
    </w:p>
    <w:p w14:paraId="29651E54" w14:textId="77777777" w:rsidR="0083405F" w:rsidRDefault="0083405F" w:rsidP="0083405F">
      <w:pPr>
        <w:rPr>
          <w:b/>
          <w:color w:val="auto"/>
          <w:sz w:val="22"/>
          <w:szCs w:val="22"/>
        </w:rPr>
      </w:pPr>
      <w:proofErr w:type="spellStart"/>
      <w:r w:rsidRPr="00BF5597">
        <w:rPr>
          <w:rFonts w:eastAsia="Times New Roman" w:cs="Times New Roman"/>
          <w:b/>
          <w:i/>
          <w:color w:val="auto"/>
          <w:sz w:val="22"/>
          <w:szCs w:val="22"/>
        </w:rPr>
        <w:t>PrEP</w:t>
      </w:r>
      <w:proofErr w:type="spellEnd"/>
      <w:r w:rsidRPr="00BF5597">
        <w:rPr>
          <w:rFonts w:eastAsia="Times New Roman" w:cs="Times New Roman"/>
          <w:b/>
          <w:i/>
          <w:color w:val="auto"/>
          <w:sz w:val="22"/>
          <w:szCs w:val="22"/>
        </w:rPr>
        <w:t>, HIV Prevention Clinic</w:t>
      </w:r>
      <w:r w:rsidRPr="00335A52">
        <w:rPr>
          <w:b/>
          <w:color w:val="auto"/>
          <w:sz w:val="22"/>
          <w:szCs w:val="22"/>
        </w:rPr>
        <w:t xml:space="preserve"> </w:t>
      </w:r>
      <w:r>
        <w:rPr>
          <w:b/>
          <w:color w:val="auto"/>
          <w:sz w:val="22"/>
          <w:szCs w:val="22"/>
        </w:rPr>
        <w:t>- $5</w:t>
      </w:r>
      <w:r w:rsidRPr="00335A52">
        <w:rPr>
          <w:b/>
          <w:color w:val="auto"/>
          <w:sz w:val="22"/>
          <w:szCs w:val="22"/>
        </w:rPr>
        <w:t>,000 + $</w:t>
      </w:r>
      <w:r>
        <w:rPr>
          <w:b/>
          <w:color w:val="auto"/>
          <w:sz w:val="22"/>
          <w:szCs w:val="22"/>
        </w:rPr>
        <w:t>500</w:t>
      </w:r>
    </w:p>
    <w:p w14:paraId="4A7EB8BF" w14:textId="77777777" w:rsidR="00A15149" w:rsidRDefault="00A15149" w:rsidP="0083405F">
      <w:pPr>
        <w:rPr>
          <w:b/>
          <w:color w:val="auto"/>
          <w:sz w:val="22"/>
          <w:szCs w:val="22"/>
        </w:rPr>
      </w:pPr>
    </w:p>
    <w:p w14:paraId="7BBE3185" w14:textId="77777777" w:rsidR="00A15149" w:rsidRDefault="0083405F" w:rsidP="00A15149">
      <w:pPr>
        <w:spacing w:before="0"/>
        <w:ind w:left="360" w:firstLine="0"/>
        <w:rPr>
          <w:rFonts w:cs="Arial"/>
          <w:color w:val="auto"/>
          <w:sz w:val="22"/>
          <w:szCs w:val="22"/>
        </w:rPr>
      </w:pPr>
      <w:r w:rsidRPr="00BF0D15">
        <w:rPr>
          <w:rFonts w:cs="Arial"/>
          <w:color w:val="auto"/>
          <w:sz w:val="22"/>
          <w:szCs w:val="22"/>
        </w:rPr>
        <w:t xml:space="preserve">Individuals at high risk for HIV, community members, and community healthcare providers have increased awareness of </w:t>
      </w:r>
      <w:proofErr w:type="spellStart"/>
      <w:r w:rsidRPr="00BF0D15">
        <w:rPr>
          <w:rFonts w:cs="Arial"/>
          <w:color w:val="auto"/>
          <w:sz w:val="22"/>
          <w:szCs w:val="22"/>
        </w:rPr>
        <w:t>PrEP</w:t>
      </w:r>
      <w:proofErr w:type="spellEnd"/>
      <w:r w:rsidR="004D600E">
        <w:rPr>
          <w:rFonts w:cs="Arial"/>
          <w:color w:val="auto"/>
          <w:sz w:val="22"/>
          <w:szCs w:val="22"/>
        </w:rPr>
        <w:t>, thanks in part to the funding received</w:t>
      </w:r>
      <w:r w:rsidRPr="00BF0D15">
        <w:rPr>
          <w:rFonts w:cs="Arial"/>
          <w:color w:val="auto"/>
          <w:sz w:val="22"/>
          <w:szCs w:val="22"/>
        </w:rPr>
        <w:t xml:space="preserve">. </w:t>
      </w:r>
      <w:r w:rsidR="00A15149" w:rsidRPr="004D600E">
        <w:rPr>
          <w:color w:val="auto"/>
          <w:sz w:val="22"/>
          <w:szCs w:val="22"/>
        </w:rPr>
        <w:t>Five tho</w:t>
      </w:r>
      <w:r w:rsidR="00A15149">
        <w:rPr>
          <w:color w:val="auto"/>
          <w:sz w:val="22"/>
          <w:szCs w:val="22"/>
        </w:rPr>
        <w:t xml:space="preserve">usand individuals received </w:t>
      </w:r>
      <w:proofErr w:type="spellStart"/>
      <w:r w:rsidR="00A15149">
        <w:rPr>
          <w:color w:val="auto"/>
          <w:sz w:val="22"/>
          <w:szCs w:val="22"/>
        </w:rPr>
        <w:t>PrEP</w:t>
      </w:r>
      <w:proofErr w:type="spellEnd"/>
      <w:r w:rsidR="00A15149">
        <w:rPr>
          <w:color w:val="auto"/>
          <w:sz w:val="22"/>
          <w:szCs w:val="22"/>
        </w:rPr>
        <w:t xml:space="preserve"> </w:t>
      </w:r>
      <w:r w:rsidR="00A15149" w:rsidRPr="004D600E">
        <w:rPr>
          <w:color w:val="auto"/>
          <w:sz w:val="22"/>
          <w:szCs w:val="22"/>
        </w:rPr>
        <w:t xml:space="preserve">education/awareness through group symposia, community outreach, and one-on-one HIV/STI counseling services. 139 individuals received a </w:t>
      </w:r>
      <w:proofErr w:type="spellStart"/>
      <w:r w:rsidR="00A15149" w:rsidRPr="004D600E">
        <w:rPr>
          <w:color w:val="auto"/>
          <w:sz w:val="22"/>
          <w:szCs w:val="22"/>
        </w:rPr>
        <w:t>PrEP</w:t>
      </w:r>
      <w:proofErr w:type="spellEnd"/>
      <w:r w:rsidR="00A15149" w:rsidRPr="004D600E">
        <w:rPr>
          <w:color w:val="auto"/>
          <w:sz w:val="22"/>
          <w:szCs w:val="22"/>
        </w:rPr>
        <w:t xml:space="preserve"> consultation with a healthcare provider. </w:t>
      </w:r>
      <w:bookmarkStart w:id="0" w:name="_3xhsz19wb9gm" w:colFirst="0" w:colLast="0"/>
      <w:bookmarkEnd w:id="0"/>
    </w:p>
    <w:p w14:paraId="7B7A3BCF" w14:textId="77777777" w:rsidR="00A15149" w:rsidRDefault="00A15149" w:rsidP="00A15149">
      <w:pPr>
        <w:spacing w:before="0"/>
        <w:ind w:left="0" w:firstLine="0"/>
        <w:rPr>
          <w:rFonts w:cs="Arial"/>
          <w:color w:val="auto"/>
          <w:sz w:val="22"/>
          <w:szCs w:val="22"/>
        </w:rPr>
      </w:pPr>
    </w:p>
    <w:p w14:paraId="274955AF" w14:textId="12D4F210" w:rsidR="0083405F" w:rsidRDefault="0083405F" w:rsidP="004A2BBC">
      <w:pPr>
        <w:spacing w:before="0"/>
        <w:ind w:left="360" w:firstLine="0"/>
        <w:rPr>
          <w:rFonts w:cs="Arial"/>
          <w:color w:val="auto"/>
          <w:sz w:val="22"/>
          <w:szCs w:val="22"/>
        </w:rPr>
      </w:pPr>
      <w:r w:rsidRPr="00BF0D15">
        <w:rPr>
          <w:rFonts w:cs="Arial"/>
          <w:color w:val="auto"/>
          <w:sz w:val="22"/>
          <w:szCs w:val="22"/>
        </w:rPr>
        <w:t xml:space="preserve">All clients who were tested for HIV and STIs were provided with comprehensive, reality-based sexual health education with an emphasis on identifying and reducing personal risk. </w:t>
      </w:r>
      <w:r w:rsidR="00A15149" w:rsidRPr="00BF0D15">
        <w:rPr>
          <w:rFonts w:cs="Arial"/>
          <w:color w:val="auto"/>
          <w:sz w:val="22"/>
          <w:szCs w:val="22"/>
        </w:rPr>
        <w:t xml:space="preserve">Clients taking </w:t>
      </w:r>
      <w:proofErr w:type="spellStart"/>
      <w:r w:rsidR="00A15149" w:rsidRPr="00BF0D15">
        <w:rPr>
          <w:rFonts w:cs="Arial"/>
          <w:color w:val="auto"/>
          <w:sz w:val="22"/>
          <w:szCs w:val="22"/>
        </w:rPr>
        <w:t>PrEP</w:t>
      </w:r>
      <w:proofErr w:type="spellEnd"/>
      <w:r w:rsidR="00A15149" w:rsidRPr="00BF0D15">
        <w:rPr>
          <w:rFonts w:cs="Arial"/>
          <w:color w:val="auto"/>
          <w:sz w:val="22"/>
          <w:szCs w:val="22"/>
        </w:rPr>
        <w:t xml:space="preserve"> are linked to UAF’s Adherence Counselor to help ensure they adhere to their medications and receive all necessary follow-up testing and treatment. </w:t>
      </w:r>
    </w:p>
    <w:p w14:paraId="718C43ED" w14:textId="77777777" w:rsidR="004D600E" w:rsidRPr="004D600E" w:rsidRDefault="004D600E" w:rsidP="004D600E">
      <w:pPr>
        <w:ind w:left="360" w:firstLine="0"/>
        <w:rPr>
          <w:rFonts w:cs="Arial"/>
          <w:color w:val="auto"/>
          <w:sz w:val="22"/>
          <w:szCs w:val="22"/>
        </w:rPr>
      </w:pPr>
    </w:p>
    <w:p w14:paraId="65A4C193" w14:textId="77777777" w:rsidR="006A5014" w:rsidRPr="00335A52" w:rsidRDefault="006A5014" w:rsidP="006A5014">
      <w:pPr>
        <w:ind w:left="360" w:firstLine="0"/>
        <w:rPr>
          <w:b/>
          <w:color w:val="auto"/>
          <w:sz w:val="26"/>
          <w:szCs w:val="26"/>
        </w:rPr>
      </w:pPr>
      <w:r>
        <w:rPr>
          <w:b/>
          <w:bCs/>
          <w:color w:val="auto"/>
          <w:sz w:val="26"/>
          <w:szCs w:val="26"/>
        </w:rPr>
        <w:t>Spy Hop Productions</w:t>
      </w:r>
    </w:p>
    <w:p w14:paraId="7CA30C40" w14:textId="77777777" w:rsidR="006A5014" w:rsidRDefault="006A5014" w:rsidP="006A5014">
      <w:pPr>
        <w:rPr>
          <w:b/>
          <w:color w:val="auto"/>
          <w:sz w:val="22"/>
          <w:szCs w:val="22"/>
        </w:rPr>
      </w:pPr>
      <w:r w:rsidRPr="006A5014">
        <w:rPr>
          <w:rFonts w:eastAsia="Times New Roman" w:cs="Times New Roman"/>
          <w:b/>
          <w:color w:val="auto"/>
          <w:sz w:val="22"/>
          <w:szCs w:val="22"/>
        </w:rPr>
        <w:t>Move the Dial initiative</w:t>
      </w:r>
      <w:r>
        <w:rPr>
          <w:b/>
          <w:color w:val="auto"/>
          <w:sz w:val="22"/>
          <w:szCs w:val="22"/>
        </w:rPr>
        <w:t xml:space="preserve"> - $3</w:t>
      </w:r>
      <w:r w:rsidRPr="00335A52">
        <w:rPr>
          <w:b/>
          <w:color w:val="auto"/>
          <w:sz w:val="22"/>
          <w:szCs w:val="22"/>
        </w:rPr>
        <w:t>,000 + $</w:t>
      </w:r>
      <w:r>
        <w:rPr>
          <w:b/>
          <w:color w:val="auto"/>
          <w:sz w:val="22"/>
          <w:szCs w:val="22"/>
        </w:rPr>
        <w:t>500</w:t>
      </w:r>
    </w:p>
    <w:p w14:paraId="1619EA04" w14:textId="77777777" w:rsidR="006A5014" w:rsidRDefault="006A5014" w:rsidP="006A5014">
      <w:pPr>
        <w:rPr>
          <w:b/>
          <w:color w:val="auto"/>
          <w:sz w:val="22"/>
          <w:szCs w:val="22"/>
        </w:rPr>
      </w:pPr>
      <w:r>
        <w:rPr>
          <w:b/>
          <w:color w:val="auto"/>
          <w:sz w:val="22"/>
          <w:szCs w:val="22"/>
        </w:rPr>
        <w:t>(Only $500 used so far.  Remaining should be used by August 31.)</w:t>
      </w:r>
    </w:p>
    <w:p w14:paraId="7B334B2E" w14:textId="0FAB27D7" w:rsidR="006A5014" w:rsidRPr="00CC6403" w:rsidRDefault="00327C60" w:rsidP="006A5014">
      <w:pPr>
        <w:spacing w:before="0"/>
        <w:ind w:left="360" w:firstLine="0"/>
        <w:contextualSpacing/>
        <w:rPr>
          <w:rFonts w:cs="Arial"/>
          <w:color w:val="auto"/>
          <w:sz w:val="22"/>
          <w:szCs w:val="22"/>
        </w:rPr>
      </w:pPr>
      <w:r>
        <w:rPr>
          <w:rFonts w:cs="Arial"/>
          <w:color w:val="auto"/>
          <w:sz w:val="22"/>
          <w:szCs w:val="22"/>
        </w:rPr>
        <w:t>Funding has been utilized to</w:t>
      </w:r>
      <w:r w:rsidR="006A5014" w:rsidRPr="00CC6403">
        <w:rPr>
          <w:rFonts w:cs="Arial"/>
          <w:color w:val="auto"/>
          <w:sz w:val="22"/>
          <w:szCs w:val="22"/>
        </w:rPr>
        <w:t>wards the creation of student created</w:t>
      </w:r>
      <w:r w:rsidR="006A5014">
        <w:rPr>
          <w:rFonts w:cs="Arial"/>
          <w:color w:val="auto"/>
          <w:sz w:val="22"/>
          <w:szCs w:val="22"/>
        </w:rPr>
        <w:t xml:space="preserve"> </w:t>
      </w:r>
      <w:r w:rsidR="006A5014" w:rsidRPr="00CC6403">
        <w:rPr>
          <w:rFonts w:cs="Arial"/>
          <w:color w:val="auto"/>
          <w:sz w:val="22"/>
          <w:szCs w:val="22"/>
        </w:rPr>
        <w:t>media for the Move the Dial initiative. Remaining funds will be utilized towards the costs</w:t>
      </w:r>
      <w:r w:rsidR="006A5014">
        <w:rPr>
          <w:rFonts w:cs="Arial"/>
          <w:color w:val="auto"/>
          <w:sz w:val="22"/>
          <w:szCs w:val="22"/>
        </w:rPr>
        <w:t xml:space="preserve"> </w:t>
      </w:r>
      <w:r w:rsidR="006A5014" w:rsidRPr="00CC6403">
        <w:rPr>
          <w:rFonts w:cs="Arial"/>
          <w:color w:val="auto"/>
          <w:sz w:val="22"/>
          <w:szCs w:val="22"/>
        </w:rPr>
        <w:t>associated with staff and development workshops led by a diversity facilitator and evaluation of</w:t>
      </w:r>
      <w:r w:rsidR="006A5014">
        <w:rPr>
          <w:rFonts w:cs="Arial"/>
          <w:color w:val="auto"/>
          <w:sz w:val="22"/>
          <w:szCs w:val="22"/>
        </w:rPr>
        <w:t xml:space="preserve"> </w:t>
      </w:r>
      <w:r w:rsidR="006A5014" w:rsidRPr="00CC6403">
        <w:rPr>
          <w:rFonts w:cs="Arial"/>
          <w:color w:val="auto"/>
          <w:sz w:val="22"/>
          <w:szCs w:val="22"/>
        </w:rPr>
        <w:t>Spy Hop’s diversity practices with suggestions for improvement.</w:t>
      </w:r>
    </w:p>
    <w:p w14:paraId="79D81899" w14:textId="77777777" w:rsidR="006A5014" w:rsidRDefault="006A5014" w:rsidP="00327C60">
      <w:pPr>
        <w:spacing w:before="0"/>
        <w:ind w:left="360" w:firstLine="0"/>
        <w:rPr>
          <w:rFonts w:cs="Arial"/>
          <w:color w:val="auto"/>
          <w:sz w:val="22"/>
          <w:szCs w:val="22"/>
        </w:rPr>
      </w:pPr>
      <w:r w:rsidRPr="00CC6403">
        <w:rPr>
          <w:rFonts w:cs="Arial"/>
          <w:color w:val="auto"/>
          <w:sz w:val="22"/>
          <w:szCs w:val="22"/>
        </w:rPr>
        <w:t xml:space="preserve">For this training, Spy Hop is partnering with Equality Utah to bring in Jacob </w:t>
      </w:r>
      <w:proofErr w:type="spellStart"/>
      <w:r w:rsidRPr="00CC6403">
        <w:rPr>
          <w:rFonts w:cs="Arial"/>
          <w:color w:val="auto"/>
          <w:sz w:val="22"/>
          <w:szCs w:val="22"/>
        </w:rPr>
        <w:t>Tobia</w:t>
      </w:r>
      <w:proofErr w:type="spellEnd"/>
      <w:r w:rsidRPr="00CC6403">
        <w:rPr>
          <w:rFonts w:cs="Arial"/>
          <w:color w:val="auto"/>
          <w:sz w:val="22"/>
          <w:szCs w:val="22"/>
        </w:rPr>
        <w:t xml:space="preserve"> for an event</w:t>
      </w:r>
      <w:r>
        <w:rPr>
          <w:rFonts w:cs="Arial"/>
          <w:color w:val="auto"/>
          <w:sz w:val="22"/>
          <w:szCs w:val="22"/>
        </w:rPr>
        <w:t xml:space="preserve"> </w:t>
      </w:r>
      <w:r w:rsidRPr="00CC6403">
        <w:rPr>
          <w:rFonts w:cs="Arial"/>
          <w:color w:val="auto"/>
          <w:sz w:val="22"/>
          <w:szCs w:val="22"/>
        </w:rPr>
        <w:t xml:space="preserve">this summer. Jacob is a </w:t>
      </w:r>
      <w:proofErr w:type="spellStart"/>
      <w:r w:rsidRPr="00CC6403">
        <w:rPr>
          <w:rFonts w:cs="Arial"/>
          <w:color w:val="auto"/>
          <w:sz w:val="22"/>
          <w:szCs w:val="22"/>
        </w:rPr>
        <w:t>genderqueer</w:t>
      </w:r>
      <w:proofErr w:type="spellEnd"/>
      <w:r w:rsidRPr="00CC6403">
        <w:rPr>
          <w:rFonts w:cs="Arial"/>
          <w:color w:val="auto"/>
          <w:sz w:val="22"/>
          <w:szCs w:val="22"/>
        </w:rPr>
        <w:t xml:space="preserve"> advocate, writer, speaker, and artist dedicated to justice for</w:t>
      </w:r>
      <w:r>
        <w:rPr>
          <w:rFonts w:cs="Arial"/>
          <w:color w:val="auto"/>
          <w:sz w:val="22"/>
          <w:szCs w:val="22"/>
        </w:rPr>
        <w:t xml:space="preserve"> </w:t>
      </w:r>
      <w:r w:rsidRPr="00CC6403">
        <w:rPr>
          <w:rFonts w:cs="Arial"/>
          <w:color w:val="auto"/>
          <w:sz w:val="22"/>
          <w:szCs w:val="22"/>
        </w:rPr>
        <w:t>the transgender, gender non-conforming, and LGBTQ communities and is a consultant on the</w:t>
      </w:r>
      <w:r>
        <w:rPr>
          <w:rFonts w:cs="Arial"/>
          <w:color w:val="auto"/>
          <w:sz w:val="22"/>
          <w:szCs w:val="22"/>
        </w:rPr>
        <w:t xml:space="preserve"> </w:t>
      </w:r>
      <w:r w:rsidRPr="00CC6403">
        <w:rPr>
          <w:rFonts w:cs="Arial"/>
          <w:color w:val="auto"/>
          <w:sz w:val="22"/>
          <w:szCs w:val="22"/>
        </w:rPr>
        <w:t>Amazon Original Transparent.</w:t>
      </w:r>
    </w:p>
    <w:p w14:paraId="72348D35" w14:textId="77777777" w:rsidR="006A5014" w:rsidRDefault="006A5014" w:rsidP="006A5014">
      <w:pPr>
        <w:spacing w:before="0"/>
        <w:ind w:left="360" w:firstLine="0"/>
        <w:contextualSpacing/>
        <w:rPr>
          <w:rFonts w:cs="Arial"/>
          <w:color w:val="auto"/>
          <w:sz w:val="22"/>
          <w:szCs w:val="22"/>
        </w:rPr>
      </w:pPr>
    </w:p>
    <w:p w14:paraId="651A0C2F" w14:textId="77777777" w:rsidR="006A5014" w:rsidRPr="00C93F72" w:rsidRDefault="006A5014" w:rsidP="006A5014">
      <w:pPr>
        <w:spacing w:before="0"/>
        <w:ind w:left="360" w:firstLine="0"/>
        <w:contextualSpacing/>
        <w:rPr>
          <w:rFonts w:cs="Arial"/>
          <w:color w:val="auto"/>
          <w:sz w:val="22"/>
          <w:szCs w:val="22"/>
        </w:rPr>
      </w:pPr>
      <w:r w:rsidRPr="00C93F72">
        <w:rPr>
          <w:rFonts w:cs="Arial"/>
          <w:color w:val="auto"/>
          <w:sz w:val="22"/>
          <w:szCs w:val="22"/>
        </w:rPr>
        <w:t>Tremendous interest in</w:t>
      </w:r>
      <w:r>
        <w:rPr>
          <w:rFonts w:cs="Arial"/>
          <w:color w:val="auto"/>
          <w:sz w:val="22"/>
          <w:szCs w:val="22"/>
        </w:rPr>
        <w:t xml:space="preserve"> </w:t>
      </w:r>
      <w:r w:rsidRPr="00C93F72">
        <w:rPr>
          <w:rFonts w:cs="Arial"/>
          <w:color w:val="auto"/>
          <w:sz w:val="22"/>
          <w:szCs w:val="22"/>
        </w:rPr>
        <w:t>Spy Hop’s Move the Dial initiative has been demonstrated through student engagement and</w:t>
      </w:r>
      <w:r>
        <w:rPr>
          <w:rFonts w:cs="Arial"/>
          <w:color w:val="auto"/>
          <w:sz w:val="22"/>
          <w:szCs w:val="22"/>
        </w:rPr>
        <w:t xml:space="preserve"> </w:t>
      </w:r>
      <w:r w:rsidRPr="00C93F72">
        <w:rPr>
          <w:rFonts w:cs="Arial"/>
          <w:color w:val="auto"/>
          <w:sz w:val="22"/>
          <w:szCs w:val="22"/>
        </w:rPr>
        <w:t>media work produced. The following short list reflects specific content inspired by the Move the</w:t>
      </w:r>
      <w:r>
        <w:rPr>
          <w:rFonts w:cs="Arial"/>
          <w:color w:val="auto"/>
          <w:sz w:val="22"/>
          <w:szCs w:val="22"/>
        </w:rPr>
        <w:t xml:space="preserve"> </w:t>
      </w:r>
      <w:r w:rsidRPr="00C93F72">
        <w:rPr>
          <w:rFonts w:cs="Arial"/>
          <w:color w:val="auto"/>
          <w:sz w:val="22"/>
          <w:szCs w:val="22"/>
        </w:rPr>
        <w:t>Dial challenge:</w:t>
      </w:r>
    </w:p>
    <w:p w14:paraId="33525080" w14:textId="77777777" w:rsidR="006A5014" w:rsidRDefault="006A5014" w:rsidP="006A5014">
      <w:pPr>
        <w:pStyle w:val="ListParagraph"/>
        <w:numPr>
          <w:ilvl w:val="0"/>
          <w:numId w:val="11"/>
        </w:numPr>
        <w:spacing w:before="0"/>
        <w:rPr>
          <w:rFonts w:cs="Arial"/>
          <w:color w:val="auto"/>
          <w:sz w:val="22"/>
          <w:szCs w:val="22"/>
        </w:rPr>
      </w:pPr>
      <w:r w:rsidRPr="00C93F72">
        <w:rPr>
          <w:rFonts w:cs="Arial"/>
          <w:color w:val="auto"/>
          <w:sz w:val="22"/>
          <w:szCs w:val="22"/>
        </w:rPr>
        <w:t>One Defining Dot - The story of Alexandria’s relationship with gender identity. This film</w:t>
      </w:r>
      <w:r>
        <w:rPr>
          <w:rFonts w:cs="Arial"/>
          <w:color w:val="auto"/>
          <w:sz w:val="22"/>
          <w:szCs w:val="22"/>
        </w:rPr>
        <w:t xml:space="preserve"> </w:t>
      </w:r>
      <w:r w:rsidRPr="00C93F72">
        <w:rPr>
          <w:rFonts w:cs="Arial"/>
          <w:color w:val="auto"/>
          <w:sz w:val="22"/>
          <w:szCs w:val="22"/>
        </w:rPr>
        <w:t>is a 2017 The America I Am film finalist and world premiered at Tribeca Film Festival and</w:t>
      </w:r>
      <w:r>
        <w:rPr>
          <w:rFonts w:cs="Arial"/>
          <w:color w:val="auto"/>
          <w:sz w:val="22"/>
          <w:szCs w:val="22"/>
        </w:rPr>
        <w:t xml:space="preserve"> </w:t>
      </w:r>
      <w:r w:rsidRPr="00C93F72">
        <w:rPr>
          <w:rFonts w:cs="Arial"/>
          <w:color w:val="auto"/>
          <w:sz w:val="22"/>
          <w:szCs w:val="22"/>
        </w:rPr>
        <w:t xml:space="preserve">Ellis Island Celebration in April of 2017: </w:t>
      </w:r>
      <w:hyperlink r:id="rId11" w:history="1">
        <w:r w:rsidRPr="00DF7997">
          <w:rPr>
            <w:rStyle w:val="Hyperlink"/>
            <w:rFonts w:cs="Arial"/>
            <w:sz w:val="22"/>
            <w:szCs w:val="22"/>
          </w:rPr>
          <w:t>https://vimeo.com/176536987</w:t>
        </w:r>
      </w:hyperlink>
    </w:p>
    <w:p w14:paraId="77E707C7" w14:textId="77777777" w:rsidR="006A5014" w:rsidRDefault="006A5014" w:rsidP="006A5014">
      <w:pPr>
        <w:pStyle w:val="ListParagraph"/>
        <w:numPr>
          <w:ilvl w:val="0"/>
          <w:numId w:val="11"/>
        </w:numPr>
        <w:spacing w:before="0"/>
        <w:rPr>
          <w:rFonts w:cs="Arial"/>
          <w:color w:val="auto"/>
          <w:sz w:val="22"/>
          <w:szCs w:val="22"/>
        </w:rPr>
      </w:pPr>
      <w:r w:rsidRPr="00C93F72">
        <w:rPr>
          <w:rFonts w:cs="Arial"/>
          <w:color w:val="auto"/>
          <w:sz w:val="22"/>
          <w:szCs w:val="22"/>
        </w:rPr>
        <w:t>Generational Men - A young, Latino teen interviews his father and grandfather to learn</w:t>
      </w:r>
      <w:r>
        <w:rPr>
          <w:rFonts w:cs="Arial"/>
          <w:color w:val="auto"/>
          <w:sz w:val="22"/>
          <w:szCs w:val="22"/>
        </w:rPr>
        <w:t xml:space="preserve"> </w:t>
      </w:r>
      <w:r w:rsidRPr="00C93F72">
        <w:rPr>
          <w:rFonts w:cs="Arial"/>
          <w:color w:val="auto"/>
          <w:sz w:val="22"/>
          <w:szCs w:val="22"/>
        </w:rPr>
        <w:t>about what it means to be a man and what they think about gender roles for men and</w:t>
      </w:r>
      <w:r>
        <w:rPr>
          <w:rFonts w:cs="Arial"/>
          <w:color w:val="auto"/>
          <w:sz w:val="22"/>
          <w:szCs w:val="22"/>
        </w:rPr>
        <w:t xml:space="preserve"> </w:t>
      </w:r>
      <w:r w:rsidRPr="00C93F72">
        <w:rPr>
          <w:rFonts w:cs="Arial"/>
          <w:color w:val="auto"/>
          <w:sz w:val="22"/>
          <w:szCs w:val="22"/>
        </w:rPr>
        <w:t xml:space="preserve">women: </w:t>
      </w:r>
      <w:hyperlink r:id="rId12" w:history="1">
        <w:r w:rsidRPr="00DF7997">
          <w:rPr>
            <w:rStyle w:val="Hyperlink"/>
            <w:rFonts w:cs="Arial"/>
            <w:sz w:val="22"/>
            <w:szCs w:val="22"/>
          </w:rPr>
          <w:t>https://vimeo.com/191738766</w:t>
        </w:r>
      </w:hyperlink>
    </w:p>
    <w:p w14:paraId="75224FDB" w14:textId="77777777" w:rsidR="006A5014" w:rsidRDefault="006A5014" w:rsidP="006A5014">
      <w:pPr>
        <w:pStyle w:val="ListParagraph"/>
        <w:numPr>
          <w:ilvl w:val="0"/>
          <w:numId w:val="11"/>
        </w:numPr>
        <w:spacing w:before="0"/>
        <w:rPr>
          <w:rFonts w:cs="Arial"/>
          <w:color w:val="auto"/>
          <w:sz w:val="22"/>
          <w:szCs w:val="22"/>
        </w:rPr>
      </w:pPr>
      <w:r w:rsidRPr="00C93F72">
        <w:rPr>
          <w:rFonts w:cs="Arial"/>
          <w:color w:val="auto"/>
          <w:sz w:val="22"/>
          <w:szCs w:val="22"/>
        </w:rPr>
        <w:t>What is Gender - A collaborative piece between Spy Hop Productions and Raw Art Works</w:t>
      </w:r>
      <w:r>
        <w:rPr>
          <w:rFonts w:cs="Arial"/>
          <w:color w:val="auto"/>
          <w:sz w:val="22"/>
          <w:szCs w:val="22"/>
        </w:rPr>
        <w:t xml:space="preserve"> </w:t>
      </w:r>
      <w:r w:rsidRPr="00C93F72">
        <w:rPr>
          <w:rFonts w:cs="Arial"/>
          <w:color w:val="auto"/>
          <w:sz w:val="22"/>
          <w:szCs w:val="22"/>
        </w:rPr>
        <w:t>asking the question of "what is gender?" The students went out on the streets of Boston and</w:t>
      </w:r>
      <w:r>
        <w:rPr>
          <w:rFonts w:cs="Arial"/>
          <w:color w:val="auto"/>
          <w:sz w:val="22"/>
          <w:szCs w:val="22"/>
        </w:rPr>
        <w:t xml:space="preserve"> </w:t>
      </w:r>
      <w:r w:rsidRPr="00C93F72">
        <w:rPr>
          <w:rFonts w:cs="Arial"/>
          <w:color w:val="auto"/>
          <w:sz w:val="22"/>
          <w:szCs w:val="22"/>
        </w:rPr>
        <w:t>Lynn, MA to ask the general public about gender</w:t>
      </w:r>
      <w:r>
        <w:rPr>
          <w:rFonts w:cs="Arial"/>
          <w:color w:val="auto"/>
          <w:sz w:val="22"/>
          <w:szCs w:val="22"/>
        </w:rPr>
        <w:t xml:space="preserve">: </w:t>
      </w:r>
      <w:hyperlink r:id="rId13" w:history="1">
        <w:r w:rsidRPr="00DF7997">
          <w:rPr>
            <w:rStyle w:val="Hyperlink"/>
            <w:rFonts w:cs="Arial"/>
            <w:sz w:val="22"/>
            <w:szCs w:val="22"/>
          </w:rPr>
          <w:t>https://vimeo.com/191738754</w:t>
        </w:r>
      </w:hyperlink>
    </w:p>
    <w:p w14:paraId="1FFA5D43" w14:textId="77777777" w:rsidR="0083405F" w:rsidRDefault="0083405F" w:rsidP="006A5014">
      <w:pPr>
        <w:ind w:left="0" w:firstLine="0"/>
        <w:rPr>
          <w:b/>
          <w:color w:val="auto"/>
          <w:sz w:val="26"/>
          <w:szCs w:val="26"/>
        </w:rPr>
      </w:pPr>
    </w:p>
    <w:p w14:paraId="45AA6360" w14:textId="77777777" w:rsidR="00DA7D87" w:rsidRPr="008D3AEA" w:rsidRDefault="00924146" w:rsidP="00924146">
      <w:pPr>
        <w:ind w:left="0" w:firstLine="360"/>
        <w:rPr>
          <w:b/>
          <w:color w:val="auto"/>
          <w:sz w:val="26"/>
          <w:szCs w:val="26"/>
        </w:rPr>
      </w:pPr>
      <w:r w:rsidRPr="008D3AEA">
        <w:rPr>
          <w:b/>
          <w:color w:val="auto"/>
          <w:sz w:val="26"/>
          <w:szCs w:val="26"/>
        </w:rPr>
        <w:t xml:space="preserve">Westminster College </w:t>
      </w:r>
    </w:p>
    <w:p w14:paraId="480A7915" w14:textId="5976F39C" w:rsidR="002364E9" w:rsidRPr="008D3AEA" w:rsidRDefault="00924146" w:rsidP="002364E9">
      <w:pPr>
        <w:ind w:left="360" w:firstLine="0"/>
        <w:rPr>
          <w:b/>
          <w:color w:val="auto"/>
          <w:sz w:val="22"/>
          <w:szCs w:val="22"/>
        </w:rPr>
      </w:pPr>
      <w:r w:rsidRPr="008D3AEA">
        <w:rPr>
          <w:b/>
          <w:color w:val="auto"/>
          <w:sz w:val="22"/>
          <w:szCs w:val="22"/>
        </w:rPr>
        <w:t>LGBT programming intern</w:t>
      </w:r>
      <w:r w:rsidR="007B5D20" w:rsidRPr="008D3AEA">
        <w:rPr>
          <w:b/>
          <w:color w:val="auto"/>
          <w:sz w:val="22"/>
          <w:szCs w:val="22"/>
        </w:rPr>
        <w:t xml:space="preserve"> - $3,000</w:t>
      </w:r>
      <w:r w:rsidR="008D3AEA" w:rsidRPr="008D3AEA">
        <w:rPr>
          <w:b/>
          <w:color w:val="auto"/>
          <w:sz w:val="22"/>
          <w:szCs w:val="22"/>
        </w:rPr>
        <w:t xml:space="preserve"> + $500</w:t>
      </w:r>
    </w:p>
    <w:p w14:paraId="4AC32BE3" w14:textId="456AF723" w:rsidR="0089513A" w:rsidRDefault="00DA0E7A" w:rsidP="00DA0E7A">
      <w:pPr>
        <w:ind w:left="360" w:firstLine="0"/>
        <w:rPr>
          <w:color w:val="auto"/>
          <w:sz w:val="22"/>
          <w:szCs w:val="22"/>
        </w:rPr>
      </w:pPr>
      <w:r w:rsidRPr="00DA0E7A">
        <w:rPr>
          <w:i/>
          <w:iCs/>
          <w:color w:val="auto"/>
          <w:sz w:val="22"/>
          <w:szCs w:val="22"/>
        </w:rPr>
        <w:t xml:space="preserve">Queer Compass </w:t>
      </w:r>
      <w:r w:rsidRPr="00DA0E7A">
        <w:rPr>
          <w:color w:val="auto"/>
          <w:sz w:val="22"/>
          <w:szCs w:val="22"/>
        </w:rPr>
        <w:t>assisted with social integration of students by inviting and creating space and community for new students and developing relationships with Queer and ally identified Westminster Staff and faculty by having Queers and Coffee</w:t>
      </w:r>
      <w:r>
        <w:rPr>
          <w:color w:val="auto"/>
          <w:sz w:val="22"/>
          <w:szCs w:val="22"/>
        </w:rPr>
        <w:t>.</w:t>
      </w:r>
    </w:p>
    <w:p w14:paraId="3397C6D1" w14:textId="416AE28A" w:rsidR="00DA0E7A" w:rsidRDefault="00DA0E7A" w:rsidP="00DA0E7A">
      <w:pPr>
        <w:ind w:left="360" w:firstLine="0"/>
        <w:rPr>
          <w:color w:val="auto"/>
          <w:sz w:val="22"/>
          <w:szCs w:val="22"/>
        </w:rPr>
      </w:pPr>
      <w:r w:rsidRPr="00DA0E7A">
        <w:rPr>
          <w:i/>
          <w:iCs/>
          <w:color w:val="auto"/>
          <w:sz w:val="22"/>
          <w:szCs w:val="22"/>
        </w:rPr>
        <w:t xml:space="preserve">Queer Compass </w:t>
      </w:r>
      <w:r w:rsidR="00744355">
        <w:rPr>
          <w:color w:val="auto"/>
          <w:sz w:val="22"/>
          <w:szCs w:val="22"/>
        </w:rPr>
        <w:t>also created</w:t>
      </w:r>
      <w:r w:rsidRPr="00DA0E7A">
        <w:rPr>
          <w:color w:val="auto"/>
          <w:sz w:val="22"/>
          <w:szCs w:val="22"/>
        </w:rPr>
        <w:t xml:space="preserve"> a space where Queer </w:t>
      </w:r>
      <w:r w:rsidR="00744355">
        <w:rPr>
          <w:color w:val="auto"/>
          <w:sz w:val="22"/>
          <w:szCs w:val="22"/>
        </w:rPr>
        <w:t>students can explore issues of gender, sexuality, m</w:t>
      </w:r>
      <w:r w:rsidRPr="00DA0E7A">
        <w:rPr>
          <w:color w:val="auto"/>
          <w:sz w:val="22"/>
          <w:szCs w:val="22"/>
        </w:rPr>
        <w:t xml:space="preserve">arginalization, etc. by having events </w:t>
      </w:r>
      <w:r w:rsidR="00744355">
        <w:rPr>
          <w:color w:val="auto"/>
          <w:sz w:val="22"/>
          <w:szCs w:val="22"/>
        </w:rPr>
        <w:t>associated with these topics. They</w:t>
      </w:r>
      <w:r w:rsidRPr="00DA0E7A">
        <w:rPr>
          <w:color w:val="auto"/>
          <w:sz w:val="22"/>
          <w:szCs w:val="22"/>
        </w:rPr>
        <w:t xml:space="preserve"> established that Queer Compass holds a “Brave Space” where we acknowledge that safety within the space is a goal, but it cannot be guaranteed and that for our growth as a community and as individuals is reliant upon our willingness to be vulnerable.</w:t>
      </w:r>
    </w:p>
    <w:p w14:paraId="3C8190E4" w14:textId="77777777" w:rsidR="00744355" w:rsidRDefault="00744355" w:rsidP="00DA0E7A">
      <w:pPr>
        <w:ind w:left="360" w:firstLine="0"/>
        <w:rPr>
          <w:color w:val="auto"/>
          <w:sz w:val="22"/>
          <w:szCs w:val="22"/>
        </w:rPr>
      </w:pPr>
      <w:bookmarkStart w:id="1" w:name="_GoBack"/>
      <w:bookmarkEnd w:id="1"/>
    </w:p>
    <w:p w14:paraId="51A03C9D" w14:textId="77777777" w:rsidR="00744355" w:rsidRDefault="00744355" w:rsidP="00DA0E7A">
      <w:pPr>
        <w:ind w:left="360" w:firstLine="0"/>
        <w:rPr>
          <w:color w:val="auto"/>
          <w:sz w:val="22"/>
          <w:szCs w:val="22"/>
        </w:rPr>
      </w:pPr>
    </w:p>
    <w:p w14:paraId="0B423F4F" w14:textId="77777777" w:rsidR="00744355" w:rsidRDefault="00744355" w:rsidP="00DA0E7A">
      <w:pPr>
        <w:ind w:left="360" w:firstLine="0"/>
        <w:rPr>
          <w:color w:val="auto"/>
          <w:sz w:val="22"/>
          <w:szCs w:val="22"/>
        </w:rPr>
      </w:pPr>
    </w:p>
    <w:p w14:paraId="13CCE79A" w14:textId="0E571281" w:rsidR="00D13D4D" w:rsidRDefault="00DA0E7A" w:rsidP="004A2BBC">
      <w:pPr>
        <w:spacing w:before="0"/>
        <w:ind w:left="360" w:firstLine="0"/>
        <w:rPr>
          <w:color w:val="auto"/>
          <w:sz w:val="22"/>
          <w:szCs w:val="22"/>
        </w:rPr>
      </w:pPr>
      <w:r w:rsidRPr="00DA0E7A">
        <w:rPr>
          <w:i/>
          <w:iCs/>
          <w:color w:val="auto"/>
          <w:sz w:val="22"/>
          <w:szCs w:val="22"/>
        </w:rPr>
        <w:t xml:space="preserve">Queer Compass </w:t>
      </w:r>
      <w:r w:rsidRPr="00DA0E7A">
        <w:rPr>
          <w:color w:val="auto"/>
          <w:sz w:val="22"/>
          <w:szCs w:val="22"/>
        </w:rPr>
        <w:t xml:space="preserve">was also able to bring </w:t>
      </w:r>
      <w:proofErr w:type="spellStart"/>
      <w:r w:rsidRPr="00DA0E7A">
        <w:rPr>
          <w:color w:val="auto"/>
          <w:sz w:val="22"/>
          <w:szCs w:val="22"/>
        </w:rPr>
        <w:t>Fawzia</w:t>
      </w:r>
      <w:proofErr w:type="spellEnd"/>
      <w:r w:rsidRPr="00DA0E7A">
        <w:rPr>
          <w:color w:val="auto"/>
          <w:sz w:val="22"/>
          <w:szCs w:val="22"/>
        </w:rPr>
        <w:t xml:space="preserve"> </w:t>
      </w:r>
      <w:proofErr w:type="spellStart"/>
      <w:r w:rsidRPr="00DA0E7A">
        <w:rPr>
          <w:color w:val="auto"/>
          <w:sz w:val="22"/>
          <w:szCs w:val="22"/>
        </w:rPr>
        <w:t>Mirza</w:t>
      </w:r>
      <w:proofErr w:type="spellEnd"/>
      <w:r w:rsidRPr="00DA0E7A">
        <w:rPr>
          <w:color w:val="auto"/>
          <w:sz w:val="22"/>
          <w:szCs w:val="22"/>
        </w:rPr>
        <w:t xml:space="preserve"> to perform her </w:t>
      </w:r>
      <w:proofErr w:type="gramStart"/>
      <w:r w:rsidRPr="00DA0E7A">
        <w:rPr>
          <w:color w:val="auto"/>
          <w:sz w:val="22"/>
          <w:szCs w:val="22"/>
        </w:rPr>
        <w:t>one woman</w:t>
      </w:r>
      <w:proofErr w:type="gramEnd"/>
      <w:r w:rsidRPr="00DA0E7A">
        <w:rPr>
          <w:color w:val="auto"/>
          <w:sz w:val="22"/>
          <w:szCs w:val="22"/>
        </w:rPr>
        <w:t xml:space="preserve"> show </w:t>
      </w:r>
      <w:r w:rsidRPr="00DA0E7A">
        <w:rPr>
          <w:i/>
          <w:iCs/>
          <w:color w:val="auto"/>
          <w:sz w:val="22"/>
          <w:szCs w:val="22"/>
        </w:rPr>
        <w:t xml:space="preserve">Me, My Mom, and </w:t>
      </w:r>
      <w:proofErr w:type="spellStart"/>
      <w:r w:rsidRPr="00DA0E7A">
        <w:rPr>
          <w:i/>
          <w:iCs/>
          <w:color w:val="auto"/>
          <w:sz w:val="22"/>
          <w:szCs w:val="22"/>
        </w:rPr>
        <w:t>Sharmila</w:t>
      </w:r>
      <w:proofErr w:type="spellEnd"/>
      <w:r w:rsidRPr="00DA0E7A">
        <w:rPr>
          <w:color w:val="auto"/>
          <w:sz w:val="22"/>
          <w:szCs w:val="22"/>
        </w:rPr>
        <w:t xml:space="preserve">. </w:t>
      </w:r>
      <w:proofErr w:type="spellStart"/>
      <w:r w:rsidRPr="00DA0E7A">
        <w:rPr>
          <w:color w:val="auto"/>
          <w:sz w:val="22"/>
          <w:szCs w:val="22"/>
        </w:rPr>
        <w:t>Fawzia</w:t>
      </w:r>
      <w:proofErr w:type="spellEnd"/>
      <w:r w:rsidRPr="00DA0E7A">
        <w:rPr>
          <w:color w:val="auto"/>
          <w:sz w:val="22"/>
          <w:szCs w:val="22"/>
        </w:rPr>
        <w:t xml:space="preserve"> speaks to </w:t>
      </w:r>
      <w:proofErr w:type="spellStart"/>
      <w:r w:rsidRPr="00DA0E7A">
        <w:rPr>
          <w:color w:val="auto"/>
          <w:sz w:val="22"/>
          <w:szCs w:val="22"/>
        </w:rPr>
        <w:t>intersectionality</w:t>
      </w:r>
      <w:proofErr w:type="spellEnd"/>
      <w:r w:rsidRPr="00DA0E7A">
        <w:rPr>
          <w:color w:val="auto"/>
          <w:sz w:val="22"/>
          <w:szCs w:val="22"/>
        </w:rPr>
        <w:t xml:space="preserve"> by sharing her story about how she made sense of her multiple identities (i.e., being Muslim, Lesbian, and a Canadian born Pakistani). The students and the audience were able to resonate with </w:t>
      </w:r>
      <w:proofErr w:type="spellStart"/>
      <w:r w:rsidRPr="00DA0E7A">
        <w:rPr>
          <w:color w:val="auto"/>
          <w:sz w:val="22"/>
          <w:szCs w:val="22"/>
        </w:rPr>
        <w:t>Fawzia</w:t>
      </w:r>
      <w:proofErr w:type="spellEnd"/>
      <w:r w:rsidRPr="00DA0E7A">
        <w:rPr>
          <w:color w:val="auto"/>
          <w:sz w:val="22"/>
          <w:szCs w:val="22"/>
        </w:rPr>
        <w:t xml:space="preserve"> about the coming out process – </w:t>
      </w:r>
      <w:r w:rsidR="00744355" w:rsidRPr="00DA0E7A">
        <w:rPr>
          <w:color w:val="auto"/>
          <w:sz w:val="22"/>
          <w:szCs w:val="22"/>
        </w:rPr>
        <w:t>especially</w:t>
      </w:r>
      <w:r w:rsidRPr="00DA0E7A">
        <w:rPr>
          <w:color w:val="auto"/>
          <w:sz w:val="22"/>
          <w:szCs w:val="22"/>
        </w:rPr>
        <w:t xml:space="preserve"> to a conservative religious family in a way that was heart felt </w:t>
      </w:r>
      <w:r w:rsidR="00744355">
        <w:rPr>
          <w:color w:val="auto"/>
          <w:sz w:val="22"/>
          <w:szCs w:val="22"/>
        </w:rPr>
        <w:t>and accessible. Not only did</w:t>
      </w:r>
      <w:r w:rsidRPr="00DA0E7A">
        <w:rPr>
          <w:color w:val="auto"/>
          <w:sz w:val="22"/>
          <w:szCs w:val="22"/>
        </w:rPr>
        <w:t xml:space="preserve"> members have a chance to meet </w:t>
      </w:r>
      <w:proofErr w:type="spellStart"/>
      <w:r w:rsidRPr="00DA0E7A">
        <w:rPr>
          <w:color w:val="auto"/>
          <w:sz w:val="22"/>
          <w:szCs w:val="22"/>
        </w:rPr>
        <w:t>Fawzia</w:t>
      </w:r>
      <w:proofErr w:type="spellEnd"/>
      <w:r w:rsidRPr="00DA0E7A">
        <w:rPr>
          <w:color w:val="auto"/>
          <w:sz w:val="22"/>
          <w:szCs w:val="22"/>
        </w:rPr>
        <w:t xml:space="preserve"> and interact with her play, but </w:t>
      </w:r>
      <w:r w:rsidR="00744355">
        <w:rPr>
          <w:color w:val="auto"/>
          <w:sz w:val="22"/>
          <w:szCs w:val="22"/>
        </w:rPr>
        <w:t xml:space="preserve">the </w:t>
      </w:r>
      <w:r w:rsidRPr="00DA0E7A">
        <w:rPr>
          <w:color w:val="auto"/>
          <w:sz w:val="22"/>
          <w:szCs w:val="22"/>
        </w:rPr>
        <w:t xml:space="preserve">performance also created an opportunity to meet others not in </w:t>
      </w:r>
      <w:r w:rsidRPr="00DA0E7A">
        <w:rPr>
          <w:i/>
          <w:iCs/>
          <w:color w:val="auto"/>
          <w:sz w:val="22"/>
          <w:szCs w:val="22"/>
        </w:rPr>
        <w:t xml:space="preserve">Queer Compass </w:t>
      </w:r>
      <w:r w:rsidRPr="00DA0E7A">
        <w:rPr>
          <w:color w:val="auto"/>
          <w:sz w:val="22"/>
          <w:szCs w:val="22"/>
        </w:rPr>
        <w:t>who were also mo</w:t>
      </w:r>
      <w:r w:rsidR="00744355">
        <w:rPr>
          <w:color w:val="auto"/>
          <w:sz w:val="22"/>
          <w:szCs w:val="22"/>
        </w:rPr>
        <w:t>ved by her story – it allowed for a</w:t>
      </w:r>
      <w:r w:rsidRPr="00DA0E7A">
        <w:rPr>
          <w:color w:val="auto"/>
          <w:sz w:val="22"/>
          <w:szCs w:val="22"/>
        </w:rPr>
        <w:t xml:space="preserve"> dialogue about what being an ally looks like.</w:t>
      </w:r>
    </w:p>
    <w:p w14:paraId="3D6D854D" w14:textId="77777777" w:rsidR="004A2BBC" w:rsidRDefault="004A2BBC" w:rsidP="004A2BBC">
      <w:pPr>
        <w:ind w:left="360" w:firstLine="0"/>
        <w:rPr>
          <w:color w:val="auto"/>
          <w:sz w:val="22"/>
          <w:szCs w:val="22"/>
        </w:rPr>
      </w:pPr>
    </w:p>
    <w:p w14:paraId="309A9C3C" w14:textId="77777777" w:rsidR="006A5014" w:rsidRPr="00335A52" w:rsidRDefault="006A5014" w:rsidP="006A5014">
      <w:pPr>
        <w:ind w:left="360" w:firstLine="0"/>
        <w:rPr>
          <w:b/>
          <w:color w:val="auto"/>
          <w:sz w:val="26"/>
          <w:szCs w:val="26"/>
        </w:rPr>
      </w:pPr>
      <w:r w:rsidRPr="00335A52">
        <w:rPr>
          <w:b/>
          <w:bCs/>
          <w:color w:val="auto"/>
          <w:sz w:val="26"/>
          <w:szCs w:val="26"/>
        </w:rPr>
        <w:t>Planned Parenthood Association of Utah</w:t>
      </w:r>
      <w:r w:rsidRPr="00335A52">
        <w:rPr>
          <w:b/>
          <w:color w:val="auto"/>
          <w:sz w:val="26"/>
          <w:szCs w:val="26"/>
        </w:rPr>
        <w:t>  (PPAU)</w:t>
      </w:r>
    </w:p>
    <w:p w14:paraId="36686930" w14:textId="77777777" w:rsidR="006A5014" w:rsidRPr="005A0F1E" w:rsidRDefault="006A5014" w:rsidP="006A5014">
      <w:pPr>
        <w:ind w:left="360" w:firstLine="0"/>
        <w:rPr>
          <w:b/>
          <w:color w:val="auto"/>
          <w:sz w:val="22"/>
          <w:szCs w:val="22"/>
        </w:rPr>
      </w:pPr>
      <w:r w:rsidRPr="00D27C7A">
        <w:rPr>
          <w:rFonts w:eastAsia="Times New Roman" w:cs="Times New Roman"/>
          <w:b/>
          <w:i/>
          <w:color w:val="auto"/>
          <w:sz w:val="22"/>
          <w:szCs w:val="22"/>
        </w:rPr>
        <w:t>Safe at School Program</w:t>
      </w:r>
      <w:r w:rsidRPr="00335A52">
        <w:rPr>
          <w:b/>
          <w:color w:val="auto"/>
          <w:sz w:val="22"/>
          <w:szCs w:val="22"/>
        </w:rPr>
        <w:t xml:space="preserve"> - $2,000 + $1,000 to translate program into Spanish</w:t>
      </w:r>
    </w:p>
    <w:p w14:paraId="5E98238A" w14:textId="77777777" w:rsidR="006A5014" w:rsidRPr="005A0F1E" w:rsidRDefault="006A5014" w:rsidP="006A5014">
      <w:pPr>
        <w:ind w:left="360" w:firstLine="0"/>
        <w:rPr>
          <w:color w:val="auto"/>
          <w:sz w:val="22"/>
          <w:szCs w:val="22"/>
        </w:rPr>
      </w:pPr>
      <w:r w:rsidRPr="005A0F1E">
        <w:rPr>
          <w:color w:val="auto"/>
          <w:sz w:val="22"/>
          <w:szCs w:val="22"/>
        </w:rPr>
        <w:t xml:space="preserve">The Safe at School program prepares school educators to play an active role in reducing harassment and bullying not only of LGBTQ students but the student body as a whole. </w:t>
      </w:r>
    </w:p>
    <w:p w14:paraId="0D983B74" w14:textId="77777777" w:rsidR="006A5014" w:rsidRDefault="006A5014" w:rsidP="006A5014">
      <w:pPr>
        <w:ind w:left="360" w:firstLine="0"/>
        <w:rPr>
          <w:color w:val="auto"/>
          <w:sz w:val="22"/>
          <w:szCs w:val="22"/>
        </w:rPr>
      </w:pPr>
      <w:r w:rsidRPr="005A0F1E">
        <w:rPr>
          <w:color w:val="auto"/>
          <w:sz w:val="22"/>
          <w:szCs w:val="22"/>
        </w:rPr>
        <w:t>In the fall of 2016 Bonnie Owens, Safe at School trainer attended a training of trainers for the Teaching Transgender Toolkit. This curriculum has resources for K-12 and college educators that have been used to bolster this aspect of our curriculum. </w:t>
      </w:r>
    </w:p>
    <w:p w14:paraId="242D8E36" w14:textId="3A5D97B2" w:rsidR="006A5014" w:rsidRPr="00D27C7A" w:rsidRDefault="00B20177" w:rsidP="006A5014">
      <w:pPr>
        <w:ind w:left="360" w:firstLine="0"/>
        <w:rPr>
          <w:color w:val="auto"/>
          <w:sz w:val="22"/>
          <w:szCs w:val="22"/>
        </w:rPr>
      </w:pPr>
      <w:r>
        <w:rPr>
          <w:color w:val="auto"/>
          <w:sz w:val="22"/>
          <w:szCs w:val="22"/>
        </w:rPr>
        <w:t>Planned Parenthood</w:t>
      </w:r>
      <w:r w:rsidR="006A5014" w:rsidRPr="00D27C7A">
        <w:rPr>
          <w:color w:val="auto"/>
          <w:sz w:val="22"/>
          <w:szCs w:val="22"/>
        </w:rPr>
        <w:t xml:space="preserve"> started working with friendly districts including Salt Lake City School District to develop sample language for teachers to use in classrooms about the ways in which LBGTQ students are supported, the importance of Gay Straight Alliances in promoting student safety, and the opportunity/mandate to discuss identity in ways that more directly relate to students lived experience and needs for education in health and well being.</w:t>
      </w:r>
    </w:p>
    <w:p w14:paraId="02B56285" w14:textId="77777777" w:rsidR="006A5014" w:rsidRDefault="006A5014" w:rsidP="006A5014">
      <w:pPr>
        <w:ind w:left="360" w:firstLine="0"/>
        <w:rPr>
          <w:color w:val="auto"/>
          <w:sz w:val="22"/>
          <w:szCs w:val="22"/>
        </w:rPr>
      </w:pPr>
      <w:r>
        <w:rPr>
          <w:color w:val="auto"/>
          <w:sz w:val="22"/>
          <w:szCs w:val="22"/>
        </w:rPr>
        <w:t>The additional funds allowed for materials to be translated</w:t>
      </w:r>
      <w:r w:rsidRPr="00075F9B">
        <w:rPr>
          <w:color w:val="auto"/>
          <w:sz w:val="22"/>
          <w:szCs w:val="22"/>
        </w:rPr>
        <w:t xml:space="preserve"> and a culturally competent trainer is secured who will prese</w:t>
      </w:r>
      <w:r>
        <w:rPr>
          <w:color w:val="auto"/>
          <w:sz w:val="22"/>
          <w:szCs w:val="22"/>
        </w:rPr>
        <w:t xml:space="preserve">nt this to the Latino community, </w:t>
      </w:r>
      <w:r w:rsidRPr="00075F9B">
        <w:rPr>
          <w:color w:val="auto"/>
          <w:sz w:val="22"/>
          <w:szCs w:val="22"/>
        </w:rPr>
        <w:t>beginning with two schools</w:t>
      </w:r>
      <w:r>
        <w:rPr>
          <w:color w:val="auto"/>
          <w:sz w:val="22"/>
          <w:szCs w:val="22"/>
        </w:rPr>
        <w:t>.</w:t>
      </w:r>
    </w:p>
    <w:p w14:paraId="6DCAC72A" w14:textId="77777777" w:rsidR="006A5014" w:rsidRDefault="006A5014" w:rsidP="00BA0EEF">
      <w:pPr>
        <w:contextualSpacing/>
        <w:rPr>
          <w:b/>
          <w:bCs/>
          <w:color w:val="auto"/>
          <w:sz w:val="26"/>
          <w:szCs w:val="26"/>
        </w:rPr>
      </w:pPr>
    </w:p>
    <w:p w14:paraId="6283630E" w14:textId="77777777" w:rsidR="000340DA" w:rsidRPr="00335A52" w:rsidRDefault="000340DA" w:rsidP="000340DA">
      <w:pPr>
        <w:ind w:left="360" w:firstLine="0"/>
        <w:rPr>
          <w:b/>
          <w:color w:val="auto"/>
          <w:sz w:val="26"/>
          <w:szCs w:val="26"/>
        </w:rPr>
      </w:pPr>
      <w:r>
        <w:rPr>
          <w:b/>
          <w:bCs/>
          <w:color w:val="auto"/>
          <w:sz w:val="26"/>
          <w:szCs w:val="26"/>
        </w:rPr>
        <w:t xml:space="preserve">Plan-B Theatre Company </w:t>
      </w:r>
    </w:p>
    <w:p w14:paraId="657C098B" w14:textId="77777777" w:rsidR="000340DA" w:rsidRDefault="000340DA" w:rsidP="0019003E">
      <w:pPr>
        <w:ind w:left="360" w:firstLine="0"/>
        <w:rPr>
          <w:b/>
          <w:color w:val="auto"/>
          <w:sz w:val="22"/>
          <w:szCs w:val="22"/>
        </w:rPr>
      </w:pPr>
      <w:r w:rsidRPr="00822826">
        <w:rPr>
          <w:rFonts w:eastAsia="Times New Roman" w:cs="Times New Roman"/>
          <w:b/>
          <w:i/>
          <w:color w:val="auto"/>
          <w:sz w:val="22"/>
          <w:szCs w:val="22"/>
        </w:rPr>
        <w:t xml:space="preserve">Premiere of VIRTUE by Tim </w:t>
      </w:r>
      <w:proofErr w:type="spellStart"/>
      <w:r w:rsidRPr="00822826">
        <w:rPr>
          <w:rFonts w:eastAsia="Times New Roman" w:cs="Times New Roman"/>
          <w:b/>
          <w:i/>
          <w:color w:val="auto"/>
          <w:sz w:val="22"/>
          <w:szCs w:val="22"/>
        </w:rPr>
        <w:t>Slover</w:t>
      </w:r>
      <w:proofErr w:type="spellEnd"/>
      <w:r w:rsidRPr="00822826">
        <w:rPr>
          <w:rFonts w:eastAsia="Times New Roman" w:cs="Times New Roman"/>
          <w:b/>
          <w:i/>
          <w:color w:val="auto"/>
          <w:sz w:val="22"/>
          <w:szCs w:val="22"/>
        </w:rPr>
        <w:t xml:space="preserve"> </w:t>
      </w:r>
      <w:r>
        <w:rPr>
          <w:b/>
          <w:color w:val="auto"/>
          <w:sz w:val="22"/>
          <w:szCs w:val="22"/>
        </w:rPr>
        <w:t>- $1,5</w:t>
      </w:r>
      <w:r w:rsidRPr="00335A52">
        <w:rPr>
          <w:b/>
          <w:color w:val="auto"/>
          <w:sz w:val="22"/>
          <w:szCs w:val="22"/>
        </w:rPr>
        <w:t xml:space="preserve">00 + $1,000 </w:t>
      </w:r>
    </w:p>
    <w:p w14:paraId="3193DD08" w14:textId="77777777" w:rsidR="00E10D95" w:rsidRDefault="00E10D95" w:rsidP="0019003E">
      <w:pPr>
        <w:spacing w:before="0"/>
        <w:ind w:left="360" w:firstLine="0"/>
        <w:rPr>
          <w:rFonts w:cs="Arial"/>
          <w:color w:val="auto"/>
          <w:sz w:val="22"/>
          <w:szCs w:val="22"/>
        </w:rPr>
      </w:pPr>
    </w:p>
    <w:p w14:paraId="62870431" w14:textId="620F4FC7" w:rsidR="000340DA" w:rsidRDefault="000340DA" w:rsidP="0019003E">
      <w:pPr>
        <w:spacing w:before="0"/>
        <w:ind w:left="360" w:firstLine="0"/>
        <w:rPr>
          <w:rFonts w:cs="Arial"/>
          <w:color w:val="auto"/>
          <w:sz w:val="22"/>
          <w:szCs w:val="22"/>
        </w:rPr>
      </w:pPr>
      <w:r w:rsidRPr="00822826">
        <w:rPr>
          <w:rFonts w:cs="Arial"/>
          <w:color w:val="auto"/>
          <w:sz w:val="22"/>
          <w:szCs w:val="22"/>
        </w:rPr>
        <w:t xml:space="preserve">Funds were used to partially fund </w:t>
      </w:r>
      <w:r w:rsidR="00134DD8">
        <w:rPr>
          <w:rFonts w:cs="Arial"/>
          <w:color w:val="auto"/>
          <w:sz w:val="22"/>
          <w:szCs w:val="22"/>
        </w:rPr>
        <w:t>the</w:t>
      </w:r>
      <w:r w:rsidRPr="00822826">
        <w:rPr>
          <w:rFonts w:cs="Arial"/>
          <w:color w:val="auto"/>
          <w:sz w:val="22"/>
          <w:szCs w:val="22"/>
        </w:rPr>
        <w:t xml:space="preserve"> world premiere of Tim </w:t>
      </w:r>
      <w:proofErr w:type="spellStart"/>
      <w:r w:rsidRPr="00822826">
        <w:rPr>
          <w:rFonts w:cs="Arial"/>
          <w:color w:val="auto"/>
          <w:sz w:val="22"/>
          <w:szCs w:val="22"/>
        </w:rPr>
        <w:t>Slover's</w:t>
      </w:r>
      <w:proofErr w:type="spellEnd"/>
      <w:r w:rsidRPr="00822826">
        <w:rPr>
          <w:rFonts w:cs="Arial"/>
          <w:color w:val="auto"/>
          <w:sz w:val="22"/>
          <w:szCs w:val="22"/>
        </w:rPr>
        <w:t xml:space="preserve"> VIRTUE, about the</w:t>
      </w:r>
      <w:r>
        <w:rPr>
          <w:rFonts w:cs="Arial"/>
          <w:color w:val="auto"/>
          <w:sz w:val="22"/>
          <w:szCs w:val="22"/>
        </w:rPr>
        <w:t xml:space="preserve"> </w:t>
      </w:r>
      <w:r w:rsidRPr="00822826">
        <w:rPr>
          <w:rFonts w:cs="Arial"/>
          <w:color w:val="auto"/>
          <w:sz w:val="22"/>
          <w:szCs w:val="22"/>
        </w:rPr>
        <w:t xml:space="preserve">life of Hildegard of </w:t>
      </w:r>
      <w:proofErr w:type="spellStart"/>
      <w:r w:rsidRPr="00822826">
        <w:rPr>
          <w:rFonts w:cs="Arial"/>
          <w:color w:val="auto"/>
          <w:sz w:val="22"/>
          <w:szCs w:val="22"/>
        </w:rPr>
        <w:t>Bingen</w:t>
      </w:r>
      <w:proofErr w:type="spellEnd"/>
      <w:r w:rsidRPr="00822826">
        <w:rPr>
          <w:rFonts w:cs="Arial"/>
          <w:color w:val="auto"/>
          <w:sz w:val="22"/>
          <w:szCs w:val="22"/>
        </w:rPr>
        <w:t xml:space="preserve"> and the spiritual and intimate relationship she shared with her</w:t>
      </w:r>
      <w:r>
        <w:rPr>
          <w:rFonts w:cs="Arial"/>
          <w:color w:val="auto"/>
          <w:sz w:val="22"/>
          <w:szCs w:val="22"/>
        </w:rPr>
        <w:t xml:space="preserve"> </w:t>
      </w:r>
      <w:r w:rsidRPr="00822826">
        <w:rPr>
          <w:rFonts w:cs="Arial"/>
          <w:color w:val="auto"/>
          <w:sz w:val="22"/>
          <w:szCs w:val="22"/>
        </w:rPr>
        <w:t xml:space="preserve">musical scribe </w:t>
      </w:r>
      <w:proofErr w:type="spellStart"/>
      <w:r w:rsidRPr="00822826">
        <w:rPr>
          <w:rFonts w:cs="Arial"/>
          <w:color w:val="auto"/>
          <w:sz w:val="22"/>
          <w:szCs w:val="22"/>
        </w:rPr>
        <w:t>Richardis</w:t>
      </w:r>
      <w:proofErr w:type="spellEnd"/>
      <w:r w:rsidRPr="00822826">
        <w:rPr>
          <w:rFonts w:cs="Arial"/>
          <w:color w:val="auto"/>
          <w:sz w:val="22"/>
          <w:szCs w:val="22"/>
        </w:rPr>
        <w:t>.</w:t>
      </w:r>
      <w:r>
        <w:rPr>
          <w:rFonts w:cs="Arial"/>
          <w:color w:val="auto"/>
          <w:sz w:val="22"/>
          <w:szCs w:val="22"/>
        </w:rPr>
        <w:t xml:space="preserve"> </w:t>
      </w:r>
      <w:r w:rsidR="00E10D95" w:rsidRPr="00822826">
        <w:rPr>
          <w:rFonts w:cs="Arial"/>
          <w:color w:val="auto"/>
          <w:sz w:val="22"/>
          <w:szCs w:val="22"/>
        </w:rPr>
        <w:t xml:space="preserve">VIRTUE enjoyed a </w:t>
      </w:r>
      <w:proofErr w:type="gramStart"/>
      <w:r w:rsidR="00E10D95" w:rsidRPr="00822826">
        <w:rPr>
          <w:rFonts w:cs="Arial"/>
          <w:color w:val="auto"/>
          <w:sz w:val="22"/>
          <w:szCs w:val="22"/>
        </w:rPr>
        <w:t>critically-acclaimed</w:t>
      </w:r>
      <w:proofErr w:type="gramEnd"/>
      <w:r w:rsidR="00E10D95" w:rsidRPr="00822826">
        <w:rPr>
          <w:rFonts w:cs="Arial"/>
          <w:color w:val="auto"/>
          <w:sz w:val="22"/>
          <w:szCs w:val="22"/>
        </w:rPr>
        <w:t>, sold-out run February 16-26, 2017, with patrons</w:t>
      </w:r>
      <w:r w:rsidR="00E10D95">
        <w:rPr>
          <w:rFonts w:cs="Arial"/>
          <w:color w:val="auto"/>
          <w:sz w:val="22"/>
          <w:szCs w:val="22"/>
        </w:rPr>
        <w:t xml:space="preserve"> </w:t>
      </w:r>
      <w:proofErr w:type="spellStart"/>
      <w:r w:rsidR="00E10D95" w:rsidRPr="00822826">
        <w:rPr>
          <w:rFonts w:cs="Arial"/>
          <w:color w:val="auto"/>
          <w:sz w:val="22"/>
          <w:szCs w:val="22"/>
        </w:rPr>
        <w:t>waitlisting</w:t>
      </w:r>
      <w:proofErr w:type="spellEnd"/>
      <w:r w:rsidR="00E10D95" w:rsidRPr="00822826">
        <w:rPr>
          <w:rFonts w:cs="Arial"/>
          <w:color w:val="auto"/>
          <w:sz w:val="22"/>
          <w:szCs w:val="22"/>
        </w:rPr>
        <w:t xml:space="preserve"> at every performance</w:t>
      </w:r>
      <w:r w:rsidR="00E10D95">
        <w:rPr>
          <w:rFonts w:cs="Arial"/>
          <w:color w:val="auto"/>
          <w:sz w:val="22"/>
          <w:szCs w:val="22"/>
        </w:rPr>
        <w:t>.</w:t>
      </w:r>
    </w:p>
    <w:p w14:paraId="7A7D2ACB" w14:textId="77777777" w:rsidR="000340DA" w:rsidRDefault="000340DA" w:rsidP="00E10D95">
      <w:pPr>
        <w:spacing w:before="0"/>
        <w:ind w:left="0" w:firstLine="0"/>
        <w:contextualSpacing/>
        <w:rPr>
          <w:rFonts w:cs="Arial"/>
          <w:color w:val="auto"/>
          <w:sz w:val="22"/>
          <w:szCs w:val="22"/>
        </w:rPr>
      </w:pPr>
    </w:p>
    <w:p w14:paraId="2EDFAA0E" w14:textId="77777777" w:rsidR="000340DA" w:rsidRPr="00822826" w:rsidRDefault="000340DA" w:rsidP="000340DA">
      <w:pPr>
        <w:spacing w:before="0"/>
        <w:ind w:left="360" w:firstLine="0"/>
        <w:contextualSpacing/>
        <w:rPr>
          <w:rFonts w:cs="Arial"/>
          <w:color w:val="auto"/>
          <w:sz w:val="22"/>
          <w:szCs w:val="22"/>
        </w:rPr>
      </w:pPr>
      <w:r w:rsidRPr="00822826">
        <w:rPr>
          <w:rFonts w:cs="Arial"/>
          <w:color w:val="auto"/>
          <w:sz w:val="22"/>
          <w:szCs w:val="22"/>
        </w:rPr>
        <w:t>Excerpts from reviews:</w:t>
      </w:r>
    </w:p>
    <w:p w14:paraId="558B9BC0" w14:textId="77777777" w:rsidR="000340DA" w:rsidRPr="00E10D95" w:rsidRDefault="000340DA" w:rsidP="000340DA">
      <w:pPr>
        <w:spacing w:before="0"/>
        <w:ind w:firstLine="0"/>
        <w:contextualSpacing/>
        <w:rPr>
          <w:rFonts w:cs="Arial"/>
          <w:i/>
          <w:color w:val="auto"/>
          <w:sz w:val="22"/>
          <w:szCs w:val="22"/>
        </w:rPr>
      </w:pPr>
      <w:r w:rsidRPr="00E10D95">
        <w:rPr>
          <w:rFonts w:cs="Arial"/>
          <w:i/>
          <w:color w:val="auto"/>
          <w:sz w:val="22"/>
          <w:szCs w:val="22"/>
        </w:rPr>
        <w:t>"</w:t>
      </w:r>
      <w:proofErr w:type="gramStart"/>
      <w:r w:rsidRPr="00E10D95">
        <w:rPr>
          <w:rFonts w:cs="Arial"/>
          <w:i/>
          <w:color w:val="auto"/>
          <w:sz w:val="22"/>
          <w:szCs w:val="22"/>
        </w:rPr>
        <w:t>a</w:t>
      </w:r>
      <w:proofErr w:type="gramEnd"/>
      <w:r w:rsidRPr="00E10D95">
        <w:rPr>
          <w:rFonts w:cs="Arial"/>
          <w:i/>
          <w:color w:val="auto"/>
          <w:sz w:val="22"/>
          <w:szCs w:val="22"/>
        </w:rPr>
        <w:t xml:space="preserve"> stunning portrait of an extraordinary woman" - The Salt Lake Tribune</w:t>
      </w:r>
    </w:p>
    <w:p w14:paraId="67E2E539" w14:textId="77777777" w:rsidR="000340DA" w:rsidRPr="00E10D95" w:rsidRDefault="000340DA" w:rsidP="000340DA">
      <w:pPr>
        <w:spacing w:before="0"/>
        <w:ind w:firstLine="0"/>
        <w:contextualSpacing/>
        <w:rPr>
          <w:rFonts w:cs="Arial"/>
          <w:i/>
          <w:color w:val="auto"/>
          <w:sz w:val="22"/>
          <w:szCs w:val="22"/>
        </w:rPr>
      </w:pPr>
      <w:r w:rsidRPr="00E10D95">
        <w:rPr>
          <w:rFonts w:cs="Arial"/>
          <w:i/>
          <w:color w:val="auto"/>
          <w:sz w:val="22"/>
          <w:szCs w:val="22"/>
        </w:rPr>
        <w:t>"</w:t>
      </w:r>
      <w:proofErr w:type="gramStart"/>
      <w:r w:rsidRPr="00E10D95">
        <w:rPr>
          <w:rFonts w:cs="Arial"/>
          <w:i/>
          <w:color w:val="auto"/>
          <w:sz w:val="22"/>
          <w:szCs w:val="22"/>
        </w:rPr>
        <w:t>practically</w:t>
      </w:r>
      <w:proofErr w:type="gramEnd"/>
      <w:r w:rsidRPr="00E10D95">
        <w:rPr>
          <w:rFonts w:cs="Arial"/>
          <w:i/>
          <w:color w:val="auto"/>
          <w:sz w:val="22"/>
          <w:szCs w:val="22"/>
        </w:rPr>
        <w:t xml:space="preserve"> perfect in every way" - 15Bytes</w:t>
      </w:r>
    </w:p>
    <w:p w14:paraId="068098B2" w14:textId="77777777" w:rsidR="000340DA" w:rsidRPr="00E10D95" w:rsidRDefault="000340DA" w:rsidP="000340DA">
      <w:pPr>
        <w:spacing w:before="0"/>
        <w:ind w:firstLine="0"/>
        <w:contextualSpacing/>
        <w:rPr>
          <w:rFonts w:cs="Arial"/>
          <w:i/>
          <w:color w:val="auto"/>
          <w:sz w:val="22"/>
          <w:szCs w:val="22"/>
        </w:rPr>
      </w:pPr>
      <w:r w:rsidRPr="00E10D95">
        <w:rPr>
          <w:rFonts w:cs="Arial"/>
          <w:i/>
          <w:color w:val="auto"/>
          <w:sz w:val="22"/>
          <w:szCs w:val="22"/>
        </w:rPr>
        <w:t>"</w:t>
      </w:r>
      <w:proofErr w:type="gramStart"/>
      <w:r w:rsidRPr="00E10D95">
        <w:rPr>
          <w:rFonts w:cs="Arial"/>
          <w:i/>
          <w:color w:val="auto"/>
          <w:sz w:val="22"/>
          <w:szCs w:val="22"/>
        </w:rPr>
        <w:t>a</w:t>
      </w:r>
      <w:proofErr w:type="gramEnd"/>
      <w:r w:rsidRPr="00E10D95">
        <w:rPr>
          <w:rFonts w:cs="Arial"/>
          <w:i/>
          <w:color w:val="auto"/>
          <w:sz w:val="22"/>
          <w:szCs w:val="22"/>
        </w:rPr>
        <w:t xml:space="preserve"> transformative experience" - Daily Utah Chronicle</w:t>
      </w:r>
    </w:p>
    <w:p w14:paraId="0E6EA81A" w14:textId="77777777" w:rsidR="000340DA" w:rsidRPr="00E10D95" w:rsidRDefault="000340DA" w:rsidP="000340DA">
      <w:pPr>
        <w:spacing w:before="0"/>
        <w:ind w:firstLine="0"/>
        <w:contextualSpacing/>
        <w:rPr>
          <w:rFonts w:cs="Arial"/>
          <w:i/>
          <w:color w:val="auto"/>
          <w:sz w:val="22"/>
          <w:szCs w:val="22"/>
        </w:rPr>
      </w:pPr>
      <w:r w:rsidRPr="00E10D95">
        <w:rPr>
          <w:rFonts w:cs="Arial"/>
          <w:i/>
          <w:color w:val="auto"/>
          <w:sz w:val="22"/>
          <w:szCs w:val="22"/>
        </w:rPr>
        <w:t>"</w:t>
      </w:r>
      <w:proofErr w:type="gramStart"/>
      <w:r w:rsidRPr="00E10D95">
        <w:rPr>
          <w:rFonts w:cs="Arial"/>
          <w:i/>
          <w:color w:val="auto"/>
          <w:sz w:val="22"/>
          <w:szCs w:val="22"/>
        </w:rPr>
        <w:t>an</w:t>
      </w:r>
      <w:proofErr w:type="gramEnd"/>
      <w:r w:rsidRPr="00E10D95">
        <w:rPr>
          <w:rFonts w:cs="Arial"/>
          <w:i/>
          <w:color w:val="auto"/>
          <w:sz w:val="22"/>
          <w:szCs w:val="22"/>
        </w:rPr>
        <w:t xml:space="preserve"> inspired night of theater" - Gephardt Daily</w:t>
      </w:r>
    </w:p>
    <w:p w14:paraId="486EAFDA" w14:textId="77777777" w:rsidR="000340DA" w:rsidRPr="00E10D95" w:rsidRDefault="000340DA" w:rsidP="000340DA">
      <w:pPr>
        <w:spacing w:before="0"/>
        <w:ind w:firstLine="0"/>
        <w:contextualSpacing/>
        <w:rPr>
          <w:rFonts w:cs="Arial"/>
          <w:i/>
          <w:color w:val="auto"/>
          <w:sz w:val="22"/>
          <w:szCs w:val="22"/>
        </w:rPr>
      </w:pPr>
      <w:r w:rsidRPr="00E10D95">
        <w:rPr>
          <w:rFonts w:cs="Arial"/>
          <w:i/>
          <w:color w:val="auto"/>
          <w:sz w:val="22"/>
          <w:szCs w:val="22"/>
        </w:rPr>
        <w:t>"</w:t>
      </w:r>
      <w:proofErr w:type="gramStart"/>
      <w:r w:rsidRPr="00E10D95">
        <w:rPr>
          <w:rFonts w:cs="Arial"/>
          <w:i/>
          <w:color w:val="auto"/>
          <w:sz w:val="22"/>
          <w:szCs w:val="22"/>
        </w:rPr>
        <w:t>a</w:t>
      </w:r>
      <w:proofErr w:type="gramEnd"/>
      <w:r w:rsidRPr="00E10D95">
        <w:rPr>
          <w:rFonts w:cs="Arial"/>
          <w:i/>
          <w:color w:val="auto"/>
          <w:sz w:val="22"/>
          <w:szCs w:val="22"/>
        </w:rPr>
        <w:t xml:space="preserve"> powerful testament to feeling what is right, rather than accepting the version of the right that someone else is trying to sell you" - City Weekly</w:t>
      </w:r>
    </w:p>
    <w:p w14:paraId="595D0F7E" w14:textId="77777777" w:rsidR="000340DA" w:rsidRDefault="000340DA" w:rsidP="000340DA">
      <w:pPr>
        <w:spacing w:before="0"/>
        <w:ind w:left="360" w:firstLine="0"/>
        <w:contextualSpacing/>
        <w:rPr>
          <w:rFonts w:cs="Arial"/>
          <w:color w:val="auto"/>
          <w:sz w:val="22"/>
          <w:szCs w:val="22"/>
        </w:rPr>
      </w:pPr>
    </w:p>
    <w:p w14:paraId="622831AF" w14:textId="77777777" w:rsidR="000340DA" w:rsidRPr="00822826" w:rsidRDefault="000340DA" w:rsidP="000340DA">
      <w:pPr>
        <w:spacing w:before="0"/>
        <w:ind w:left="360" w:firstLine="0"/>
        <w:contextualSpacing/>
        <w:rPr>
          <w:rFonts w:cs="Arial"/>
          <w:color w:val="auto"/>
          <w:sz w:val="22"/>
          <w:szCs w:val="22"/>
        </w:rPr>
      </w:pPr>
      <w:r w:rsidRPr="00822826">
        <w:rPr>
          <w:rFonts w:cs="Arial"/>
          <w:color w:val="auto"/>
          <w:sz w:val="22"/>
          <w:szCs w:val="22"/>
        </w:rPr>
        <w:t>The production spawned a partnership with St. Mark's Cathedral, our local Episcopal</w:t>
      </w:r>
      <w:r>
        <w:rPr>
          <w:rFonts w:cs="Arial"/>
          <w:color w:val="auto"/>
          <w:sz w:val="22"/>
          <w:szCs w:val="22"/>
        </w:rPr>
        <w:t xml:space="preserve"> </w:t>
      </w:r>
      <w:r w:rsidRPr="00822826">
        <w:rPr>
          <w:rFonts w:cs="Arial"/>
          <w:color w:val="auto"/>
          <w:sz w:val="22"/>
          <w:szCs w:val="22"/>
        </w:rPr>
        <w:t xml:space="preserve">cathedral. </w:t>
      </w:r>
      <w:r>
        <w:rPr>
          <w:rFonts w:cs="Arial"/>
          <w:color w:val="auto"/>
          <w:sz w:val="22"/>
          <w:szCs w:val="22"/>
        </w:rPr>
        <w:t xml:space="preserve">Plan-B </w:t>
      </w:r>
      <w:r w:rsidRPr="00822826">
        <w:rPr>
          <w:rFonts w:cs="Arial"/>
          <w:color w:val="auto"/>
          <w:sz w:val="22"/>
          <w:szCs w:val="22"/>
        </w:rPr>
        <w:t>used a preview to raise funds for Hildegard's Pantry, their food pantry, as</w:t>
      </w:r>
      <w:r>
        <w:rPr>
          <w:rFonts w:cs="Arial"/>
          <w:color w:val="auto"/>
          <w:sz w:val="22"/>
          <w:szCs w:val="22"/>
        </w:rPr>
        <w:t xml:space="preserve"> </w:t>
      </w:r>
      <w:r w:rsidRPr="00822826">
        <w:rPr>
          <w:rFonts w:cs="Arial"/>
          <w:color w:val="auto"/>
          <w:sz w:val="22"/>
          <w:szCs w:val="22"/>
        </w:rPr>
        <w:t xml:space="preserve">it is named for Hildegard of </w:t>
      </w:r>
      <w:proofErr w:type="spellStart"/>
      <w:r w:rsidRPr="00822826">
        <w:rPr>
          <w:rFonts w:cs="Arial"/>
          <w:color w:val="auto"/>
          <w:sz w:val="22"/>
          <w:szCs w:val="22"/>
        </w:rPr>
        <w:t>Bingen</w:t>
      </w:r>
      <w:proofErr w:type="spellEnd"/>
      <w:r w:rsidRPr="00822826">
        <w:rPr>
          <w:rFonts w:cs="Arial"/>
          <w:color w:val="auto"/>
          <w:sz w:val="22"/>
          <w:szCs w:val="22"/>
        </w:rPr>
        <w:t>. They also offered a Compline service during the run</w:t>
      </w:r>
      <w:r>
        <w:rPr>
          <w:rFonts w:cs="Arial"/>
          <w:color w:val="auto"/>
          <w:sz w:val="22"/>
          <w:szCs w:val="22"/>
        </w:rPr>
        <w:t xml:space="preserve"> </w:t>
      </w:r>
      <w:r w:rsidRPr="00822826">
        <w:rPr>
          <w:rFonts w:cs="Arial"/>
          <w:color w:val="auto"/>
          <w:sz w:val="22"/>
          <w:szCs w:val="22"/>
        </w:rPr>
        <w:t>of VIRTUE, featuring selections of Hildegard's music. It was the best-attended Compline</w:t>
      </w:r>
      <w:r>
        <w:rPr>
          <w:rFonts w:cs="Arial"/>
          <w:color w:val="auto"/>
          <w:sz w:val="22"/>
          <w:szCs w:val="22"/>
        </w:rPr>
        <w:t xml:space="preserve"> </w:t>
      </w:r>
      <w:r w:rsidRPr="00822826">
        <w:rPr>
          <w:rFonts w:cs="Arial"/>
          <w:color w:val="auto"/>
          <w:sz w:val="22"/>
          <w:szCs w:val="22"/>
        </w:rPr>
        <w:t xml:space="preserve">service in the </w:t>
      </w:r>
      <w:proofErr w:type="spellStart"/>
      <w:r w:rsidRPr="00822826">
        <w:rPr>
          <w:rFonts w:cs="Arial"/>
          <w:color w:val="auto"/>
          <w:sz w:val="22"/>
          <w:szCs w:val="22"/>
        </w:rPr>
        <w:t>Catherdral’s</w:t>
      </w:r>
      <w:proofErr w:type="spellEnd"/>
      <w:r w:rsidRPr="00822826">
        <w:rPr>
          <w:rFonts w:cs="Arial"/>
          <w:color w:val="auto"/>
          <w:sz w:val="22"/>
          <w:szCs w:val="22"/>
        </w:rPr>
        <w:t xml:space="preserve"> history.</w:t>
      </w:r>
    </w:p>
    <w:p w14:paraId="06727849" w14:textId="77777777" w:rsidR="00E10D95" w:rsidRDefault="00E10D95" w:rsidP="000340DA">
      <w:pPr>
        <w:spacing w:before="0"/>
        <w:ind w:left="360" w:firstLine="0"/>
        <w:contextualSpacing/>
        <w:rPr>
          <w:rFonts w:cs="Arial"/>
          <w:color w:val="auto"/>
          <w:sz w:val="22"/>
          <w:szCs w:val="22"/>
        </w:rPr>
      </w:pPr>
    </w:p>
    <w:p w14:paraId="3B06E968" w14:textId="77777777" w:rsidR="000340DA" w:rsidRDefault="000340DA" w:rsidP="000340DA">
      <w:pPr>
        <w:spacing w:before="0"/>
        <w:ind w:left="360" w:firstLine="0"/>
        <w:contextualSpacing/>
        <w:rPr>
          <w:rFonts w:cs="Arial"/>
          <w:color w:val="auto"/>
          <w:sz w:val="22"/>
          <w:szCs w:val="22"/>
        </w:rPr>
      </w:pPr>
      <w:r w:rsidRPr="00822826">
        <w:rPr>
          <w:rFonts w:cs="Arial"/>
          <w:color w:val="auto"/>
          <w:sz w:val="22"/>
          <w:szCs w:val="22"/>
        </w:rPr>
        <w:t>Members of the LGBTQ-Psychotherapists Guild of Utah attended a matinee</w:t>
      </w:r>
      <w:r>
        <w:rPr>
          <w:rFonts w:cs="Arial"/>
          <w:color w:val="auto"/>
          <w:sz w:val="22"/>
          <w:szCs w:val="22"/>
        </w:rPr>
        <w:t xml:space="preserve"> </w:t>
      </w:r>
      <w:r w:rsidRPr="00822826">
        <w:rPr>
          <w:rFonts w:cs="Arial"/>
          <w:color w:val="auto"/>
          <w:sz w:val="22"/>
          <w:szCs w:val="22"/>
        </w:rPr>
        <w:t>performance and post-show discussion, receiving continuing education units (CEUs)</w:t>
      </w:r>
      <w:r>
        <w:rPr>
          <w:rFonts w:cs="Arial"/>
          <w:color w:val="auto"/>
          <w:sz w:val="22"/>
          <w:szCs w:val="22"/>
        </w:rPr>
        <w:t xml:space="preserve"> </w:t>
      </w:r>
      <w:r w:rsidRPr="00822826">
        <w:rPr>
          <w:rFonts w:cs="Arial"/>
          <w:color w:val="auto"/>
          <w:sz w:val="22"/>
          <w:szCs w:val="22"/>
        </w:rPr>
        <w:t>toward continued licensure.</w:t>
      </w:r>
    </w:p>
    <w:p w14:paraId="73573E22" w14:textId="77777777" w:rsidR="0019003E" w:rsidRDefault="0019003E" w:rsidP="0019003E">
      <w:pPr>
        <w:spacing w:before="0"/>
        <w:ind w:left="360" w:firstLine="0"/>
        <w:contextualSpacing/>
        <w:rPr>
          <w:rFonts w:cs="Arial"/>
          <w:i/>
          <w:color w:val="auto"/>
          <w:sz w:val="22"/>
          <w:szCs w:val="22"/>
        </w:rPr>
      </w:pPr>
    </w:p>
    <w:p w14:paraId="4BCC2FEC" w14:textId="77777777" w:rsidR="0019003E" w:rsidRDefault="0019003E" w:rsidP="0019003E">
      <w:pPr>
        <w:spacing w:before="0"/>
        <w:ind w:left="360" w:firstLine="0"/>
        <w:contextualSpacing/>
        <w:rPr>
          <w:rFonts w:cs="Arial"/>
          <w:color w:val="auto"/>
          <w:sz w:val="22"/>
          <w:szCs w:val="22"/>
        </w:rPr>
      </w:pPr>
      <w:r w:rsidRPr="000340DA">
        <w:rPr>
          <w:rFonts w:cs="Arial"/>
          <w:i/>
          <w:color w:val="auto"/>
          <w:sz w:val="22"/>
          <w:szCs w:val="22"/>
        </w:rPr>
        <w:t>“Each season, we produce at least one world premiere that places LGBTQ issues center stage, something we will continue to do as long as we are in existence. The most recent, VIRTUE, was one of the best-received of the nearly 100 world premieres in our history.”</w:t>
      </w:r>
      <w:r>
        <w:rPr>
          <w:rFonts w:cs="Arial"/>
          <w:color w:val="auto"/>
          <w:sz w:val="22"/>
          <w:szCs w:val="22"/>
        </w:rPr>
        <w:t xml:space="preserve"> – Jerry Rapier, Artistic Director</w:t>
      </w:r>
    </w:p>
    <w:p w14:paraId="133504AA" w14:textId="77777777" w:rsidR="000340DA" w:rsidRDefault="000340DA" w:rsidP="000340DA">
      <w:pPr>
        <w:spacing w:before="0"/>
        <w:ind w:left="360" w:firstLine="0"/>
        <w:contextualSpacing/>
        <w:rPr>
          <w:rFonts w:cs="Arial"/>
          <w:color w:val="auto"/>
          <w:sz w:val="22"/>
          <w:szCs w:val="22"/>
        </w:rPr>
      </w:pPr>
    </w:p>
    <w:p w14:paraId="67890E1E" w14:textId="77777777" w:rsidR="008246A0" w:rsidRDefault="008246A0" w:rsidP="00EA034B">
      <w:pPr>
        <w:ind w:left="0" w:firstLine="0"/>
        <w:contextualSpacing/>
        <w:rPr>
          <w:b/>
          <w:bCs/>
          <w:color w:val="auto"/>
          <w:sz w:val="26"/>
          <w:szCs w:val="26"/>
        </w:rPr>
      </w:pPr>
    </w:p>
    <w:p w14:paraId="6B7E56D7" w14:textId="77777777" w:rsidR="00E76724" w:rsidRDefault="00E76724" w:rsidP="008246A0">
      <w:pPr>
        <w:ind w:left="360" w:firstLine="0"/>
        <w:rPr>
          <w:b/>
          <w:bCs/>
          <w:color w:val="auto"/>
          <w:sz w:val="26"/>
          <w:szCs w:val="26"/>
        </w:rPr>
      </w:pPr>
    </w:p>
    <w:p w14:paraId="48285BE9" w14:textId="77777777" w:rsidR="008246A0" w:rsidRPr="00335A52" w:rsidRDefault="008246A0" w:rsidP="008246A0">
      <w:pPr>
        <w:ind w:left="360" w:firstLine="0"/>
        <w:rPr>
          <w:b/>
          <w:color w:val="auto"/>
          <w:sz w:val="26"/>
          <w:szCs w:val="26"/>
        </w:rPr>
      </w:pPr>
      <w:proofErr w:type="spellStart"/>
      <w:r>
        <w:rPr>
          <w:b/>
          <w:bCs/>
          <w:color w:val="auto"/>
          <w:sz w:val="26"/>
          <w:szCs w:val="26"/>
        </w:rPr>
        <w:t>Bennion</w:t>
      </w:r>
      <w:proofErr w:type="spellEnd"/>
      <w:r>
        <w:rPr>
          <w:b/>
          <w:bCs/>
          <w:color w:val="auto"/>
          <w:sz w:val="26"/>
          <w:szCs w:val="26"/>
        </w:rPr>
        <w:t xml:space="preserve"> Center – University of Utah </w:t>
      </w:r>
    </w:p>
    <w:p w14:paraId="4F5ACACB" w14:textId="77777777" w:rsidR="008246A0" w:rsidRDefault="008246A0" w:rsidP="008246A0">
      <w:pPr>
        <w:rPr>
          <w:b/>
          <w:color w:val="auto"/>
          <w:sz w:val="22"/>
          <w:szCs w:val="22"/>
        </w:rPr>
      </w:pPr>
      <w:r w:rsidRPr="00DC46C7">
        <w:rPr>
          <w:rFonts w:eastAsia="Times New Roman" w:cs="Times New Roman"/>
          <w:b/>
          <w:i/>
          <w:color w:val="auto"/>
          <w:sz w:val="22"/>
          <w:szCs w:val="22"/>
        </w:rPr>
        <w:t>Alternative Breaks Program</w:t>
      </w:r>
      <w:r>
        <w:rPr>
          <w:b/>
          <w:color w:val="auto"/>
          <w:sz w:val="22"/>
          <w:szCs w:val="22"/>
        </w:rPr>
        <w:t xml:space="preserve"> - $1</w:t>
      </w:r>
      <w:r w:rsidRPr="00335A52">
        <w:rPr>
          <w:b/>
          <w:color w:val="auto"/>
          <w:sz w:val="22"/>
          <w:szCs w:val="22"/>
        </w:rPr>
        <w:t>,000 + $</w:t>
      </w:r>
      <w:r>
        <w:rPr>
          <w:b/>
          <w:color w:val="auto"/>
          <w:sz w:val="22"/>
          <w:szCs w:val="22"/>
        </w:rPr>
        <w:t>500</w:t>
      </w:r>
    </w:p>
    <w:p w14:paraId="69229CB8" w14:textId="77777777" w:rsidR="008246A0" w:rsidRDefault="008246A0" w:rsidP="008246A0">
      <w:pPr>
        <w:ind w:left="360" w:firstLine="0"/>
        <w:rPr>
          <w:color w:val="auto"/>
          <w:sz w:val="22"/>
          <w:szCs w:val="22"/>
        </w:rPr>
      </w:pPr>
      <w:r w:rsidRPr="00B35298">
        <w:rPr>
          <w:color w:val="auto"/>
          <w:sz w:val="22"/>
          <w:szCs w:val="22"/>
        </w:rPr>
        <w:t>During spring break, March 11-18, 2017, eleven students traveled to San Francisco, CA to engage in dialogue and reflection about the need for increased social acceptance and accessibility for the LGBTQIA community. This trip focused on gender, sexuality, identity, and social marginalization, and participants explored the intersections of those pieces. Participants also volunteered with eight community organizations that support these intersectional identities and challenge marginalization.</w:t>
      </w:r>
    </w:p>
    <w:p w14:paraId="6FE329EA" w14:textId="77777777" w:rsidR="008246A0" w:rsidRDefault="008246A0" w:rsidP="008246A0">
      <w:pPr>
        <w:ind w:left="360" w:firstLine="0"/>
        <w:rPr>
          <w:color w:val="auto"/>
          <w:sz w:val="22"/>
          <w:szCs w:val="22"/>
        </w:rPr>
      </w:pPr>
      <w:r w:rsidRPr="00FF7607">
        <w:rPr>
          <w:color w:val="auto"/>
          <w:sz w:val="22"/>
          <w:szCs w:val="22"/>
        </w:rPr>
        <w:t>The funds were used to discount trip cost for all of the participants on the LGBTQIA trip to San Francisco, CA. $150 per person, making the total trip cost $550.</w:t>
      </w:r>
    </w:p>
    <w:p w14:paraId="78CBE57F" w14:textId="06C7E275" w:rsidR="008246A0" w:rsidRPr="00FF7607" w:rsidRDefault="008246A0" w:rsidP="008246A0">
      <w:pPr>
        <w:ind w:left="360" w:firstLine="0"/>
        <w:rPr>
          <w:color w:val="auto"/>
          <w:sz w:val="22"/>
          <w:szCs w:val="22"/>
        </w:rPr>
      </w:pPr>
      <w:r w:rsidRPr="00FF2B31">
        <w:rPr>
          <w:color w:val="auto"/>
          <w:sz w:val="22"/>
          <w:szCs w:val="22"/>
        </w:rPr>
        <w:t xml:space="preserve">100% </w:t>
      </w:r>
      <w:r w:rsidR="002B5351">
        <w:rPr>
          <w:color w:val="auto"/>
          <w:sz w:val="22"/>
          <w:szCs w:val="22"/>
        </w:rPr>
        <w:t xml:space="preserve">of participants </w:t>
      </w:r>
      <w:r w:rsidRPr="00FF2B31">
        <w:rPr>
          <w:color w:val="auto"/>
          <w:sz w:val="22"/>
          <w:szCs w:val="22"/>
        </w:rPr>
        <w:t>self-reported they are more likely to volunteer/engage in community s</w:t>
      </w:r>
      <w:r w:rsidR="002B5351">
        <w:rPr>
          <w:color w:val="auto"/>
          <w:sz w:val="22"/>
          <w:szCs w:val="22"/>
        </w:rPr>
        <w:t xml:space="preserve">ervice in the future, </w:t>
      </w:r>
      <w:r w:rsidRPr="00FF2B31">
        <w:rPr>
          <w:color w:val="auto"/>
          <w:sz w:val="22"/>
          <w:szCs w:val="22"/>
        </w:rPr>
        <w:t>that this experience increased their appreciation for those with background and experiences that are different from their own</w:t>
      </w:r>
      <w:r w:rsidR="002B5351">
        <w:rPr>
          <w:color w:val="auto"/>
          <w:sz w:val="22"/>
          <w:szCs w:val="22"/>
        </w:rPr>
        <w:t>,</w:t>
      </w:r>
      <w:r w:rsidRPr="00FF2B31">
        <w:rPr>
          <w:color w:val="auto"/>
          <w:sz w:val="22"/>
          <w:szCs w:val="22"/>
        </w:rPr>
        <w:t xml:space="preserve"> and ability to collaborate with others. In addition, 100% stated their overall knowledge regarding the trip service issue was increased from their experience.</w:t>
      </w:r>
    </w:p>
    <w:p w14:paraId="712A26CD" w14:textId="1284AC72" w:rsidR="008246A0" w:rsidRPr="00E76724" w:rsidRDefault="008246A0" w:rsidP="00E76724">
      <w:pPr>
        <w:ind w:left="360" w:firstLine="0"/>
        <w:rPr>
          <w:rFonts w:cs="Arial"/>
          <w:color w:val="auto"/>
          <w:sz w:val="22"/>
          <w:szCs w:val="22"/>
        </w:rPr>
      </w:pPr>
      <w:r w:rsidRPr="00932094">
        <w:rPr>
          <w:rFonts w:cs="Arial"/>
          <w:bCs/>
          <w:color w:val="auto"/>
          <w:sz w:val="22"/>
          <w:szCs w:val="22"/>
        </w:rPr>
        <w:t xml:space="preserve">This group of twelve (eleven students and one staff partner) contributed over 420 volunteer hours to the San Francisco community. They helped serve approximately 1,000 guests meals, donated 50 assembled hygiene bags, </w:t>
      </w:r>
      <w:proofErr w:type="gramStart"/>
      <w:r w:rsidRPr="00932094">
        <w:rPr>
          <w:rFonts w:cs="Arial"/>
          <w:bCs/>
          <w:color w:val="auto"/>
          <w:sz w:val="22"/>
          <w:szCs w:val="22"/>
        </w:rPr>
        <w:t>created</w:t>
      </w:r>
      <w:proofErr w:type="gramEnd"/>
      <w:r w:rsidRPr="00932094">
        <w:rPr>
          <w:rFonts w:cs="Arial"/>
          <w:bCs/>
          <w:color w:val="auto"/>
          <w:sz w:val="22"/>
          <w:szCs w:val="22"/>
        </w:rPr>
        <w:t xml:space="preserve"> 30 journals, and prepared cotton supplies and vitamin c packets for a harm reduction center. As one community partner stated, </w:t>
      </w:r>
      <w:r w:rsidRPr="00932094">
        <w:rPr>
          <w:rFonts w:cs="Arial"/>
          <w:i/>
          <w:color w:val="auto"/>
          <w:sz w:val="22"/>
          <w:szCs w:val="22"/>
        </w:rPr>
        <w:t>“The students were exceptionally engaged and willing to not only work hard but learn about our work. We included a robust educational opportunity and they were interested and enthusiastic about all of our work. Their volunteer work impact our most marginalized clients and we are extremely grateful to them. We hope they come back in 2018!”</w:t>
      </w:r>
    </w:p>
    <w:p w14:paraId="791F7DC1" w14:textId="77777777" w:rsidR="008246A0" w:rsidRDefault="008246A0" w:rsidP="00BA0EEF">
      <w:pPr>
        <w:contextualSpacing/>
        <w:rPr>
          <w:b/>
          <w:bCs/>
          <w:color w:val="auto"/>
          <w:sz w:val="26"/>
          <w:szCs w:val="26"/>
        </w:rPr>
      </w:pPr>
    </w:p>
    <w:p w14:paraId="68D66F30" w14:textId="77777777" w:rsidR="00E76724" w:rsidRDefault="00E76724" w:rsidP="00BA0EEF">
      <w:pPr>
        <w:contextualSpacing/>
        <w:rPr>
          <w:b/>
          <w:bCs/>
          <w:color w:val="auto"/>
          <w:sz w:val="26"/>
          <w:szCs w:val="26"/>
        </w:rPr>
      </w:pPr>
    </w:p>
    <w:p w14:paraId="1AE24224" w14:textId="01DF3946" w:rsidR="00BA0EEF" w:rsidRPr="00002D92" w:rsidRDefault="00BA0EEF" w:rsidP="00BA0EEF">
      <w:pPr>
        <w:contextualSpacing/>
        <w:rPr>
          <w:color w:val="auto"/>
          <w:sz w:val="26"/>
          <w:szCs w:val="26"/>
        </w:rPr>
      </w:pPr>
      <w:r w:rsidRPr="00002D92">
        <w:rPr>
          <w:b/>
          <w:bCs/>
          <w:color w:val="auto"/>
          <w:sz w:val="26"/>
          <w:szCs w:val="26"/>
        </w:rPr>
        <w:t>Utah Film Center</w:t>
      </w:r>
      <w:r w:rsidRPr="00002D92">
        <w:rPr>
          <w:color w:val="auto"/>
          <w:sz w:val="26"/>
          <w:szCs w:val="26"/>
        </w:rPr>
        <w:t> </w:t>
      </w:r>
      <w:r w:rsidR="00002D92" w:rsidRPr="00002D92">
        <w:rPr>
          <w:b/>
          <w:color w:val="auto"/>
          <w:sz w:val="26"/>
          <w:szCs w:val="26"/>
        </w:rPr>
        <w:t xml:space="preserve"> (UTFC)</w:t>
      </w:r>
    </w:p>
    <w:p w14:paraId="4E6A5A83" w14:textId="77777777" w:rsidR="00BA0EEF" w:rsidRPr="002B5351" w:rsidRDefault="00BA0EEF" w:rsidP="00BA0EEF">
      <w:pPr>
        <w:contextualSpacing/>
        <w:rPr>
          <w:color w:val="auto"/>
        </w:rPr>
      </w:pPr>
    </w:p>
    <w:p w14:paraId="611F2DE0" w14:textId="30C9DECF" w:rsidR="00BA0EEF" w:rsidRPr="00002D92" w:rsidRDefault="00BA0EEF" w:rsidP="008D2CAD">
      <w:pPr>
        <w:contextualSpacing/>
        <w:rPr>
          <w:b/>
          <w:color w:val="auto"/>
          <w:sz w:val="22"/>
          <w:szCs w:val="22"/>
        </w:rPr>
      </w:pPr>
      <w:r w:rsidRPr="00002D92">
        <w:rPr>
          <w:b/>
          <w:color w:val="auto"/>
          <w:sz w:val="22"/>
          <w:szCs w:val="22"/>
        </w:rPr>
        <w:t xml:space="preserve">Damn These </w:t>
      </w:r>
      <w:r w:rsidR="00C93270" w:rsidRPr="00002D92">
        <w:rPr>
          <w:b/>
          <w:color w:val="auto"/>
          <w:sz w:val="22"/>
          <w:szCs w:val="22"/>
        </w:rPr>
        <w:t>Heels! LGBT Film Festival - $1,</w:t>
      </w:r>
      <w:r w:rsidR="00002D92" w:rsidRPr="00002D92">
        <w:rPr>
          <w:b/>
          <w:color w:val="auto"/>
          <w:sz w:val="22"/>
          <w:szCs w:val="22"/>
        </w:rPr>
        <w:t>000 + $1,500</w:t>
      </w:r>
    </w:p>
    <w:p w14:paraId="3BBDF807" w14:textId="77777777" w:rsidR="008D2CAD" w:rsidRPr="008D2CAD" w:rsidRDefault="008D2CAD" w:rsidP="008D2CAD">
      <w:pPr>
        <w:contextualSpacing/>
        <w:rPr>
          <w:b/>
          <w:sz w:val="22"/>
          <w:szCs w:val="22"/>
        </w:rPr>
      </w:pPr>
    </w:p>
    <w:p w14:paraId="473B6409" w14:textId="7AC3860A" w:rsidR="00790F39" w:rsidRPr="00790F39" w:rsidRDefault="00790F39" w:rsidP="002B5351">
      <w:pPr>
        <w:spacing w:before="0"/>
        <w:ind w:left="360" w:firstLine="0"/>
        <w:rPr>
          <w:color w:val="auto"/>
          <w:sz w:val="22"/>
          <w:szCs w:val="22"/>
        </w:rPr>
      </w:pPr>
      <w:r w:rsidRPr="00790F39">
        <w:rPr>
          <w:color w:val="auto"/>
          <w:sz w:val="22"/>
          <w:szCs w:val="22"/>
        </w:rPr>
        <w:t xml:space="preserve">The funds </w:t>
      </w:r>
      <w:r w:rsidR="002B5351">
        <w:rPr>
          <w:color w:val="auto"/>
          <w:sz w:val="22"/>
          <w:szCs w:val="22"/>
        </w:rPr>
        <w:t>were</w:t>
      </w:r>
      <w:r w:rsidRPr="00790F39">
        <w:rPr>
          <w:color w:val="auto"/>
          <w:sz w:val="22"/>
          <w:szCs w:val="22"/>
        </w:rPr>
        <w:t xml:space="preserve"> used to support guest travel for 2017 Damn These Heels LGBTQ annual film</w:t>
      </w:r>
      <w:r w:rsidR="002B5351">
        <w:rPr>
          <w:color w:val="auto"/>
          <w:sz w:val="22"/>
          <w:szCs w:val="22"/>
        </w:rPr>
        <w:t xml:space="preserve"> festival and </w:t>
      </w:r>
      <w:r w:rsidRPr="00790F39">
        <w:rPr>
          <w:color w:val="auto"/>
          <w:sz w:val="22"/>
          <w:szCs w:val="22"/>
        </w:rPr>
        <w:t>accompanying activities. In June 2017, Utah Film Center brought director Sam</w:t>
      </w:r>
      <w:r w:rsidR="002B5351">
        <w:rPr>
          <w:color w:val="auto"/>
          <w:sz w:val="22"/>
          <w:szCs w:val="22"/>
        </w:rPr>
        <w:t xml:space="preserve"> </w:t>
      </w:r>
      <w:r w:rsidRPr="00790F39">
        <w:rPr>
          <w:color w:val="auto"/>
          <w:sz w:val="22"/>
          <w:szCs w:val="22"/>
        </w:rPr>
        <w:t>McConnell to Salt Lake City to answer questions and engage attendees at his films The Trans List</w:t>
      </w:r>
      <w:r w:rsidR="002B5351">
        <w:rPr>
          <w:color w:val="auto"/>
          <w:sz w:val="22"/>
          <w:szCs w:val="22"/>
        </w:rPr>
        <w:t xml:space="preserve"> </w:t>
      </w:r>
      <w:r w:rsidR="002B5351" w:rsidRPr="00790F39">
        <w:rPr>
          <w:color w:val="auto"/>
          <w:sz w:val="22"/>
          <w:szCs w:val="22"/>
        </w:rPr>
        <w:t xml:space="preserve">and The Out </w:t>
      </w:r>
      <w:proofErr w:type="gramStart"/>
      <w:r w:rsidR="002B5351" w:rsidRPr="00790F39">
        <w:rPr>
          <w:color w:val="auto"/>
          <w:sz w:val="22"/>
          <w:szCs w:val="22"/>
        </w:rPr>
        <w:t>List .</w:t>
      </w:r>
      <w:proofErr w:type="gramEnd"/>
      <w:r w:rsidR="002B5351" w:rsidRPr="00790F39">
        <w:rPr>
          <w:color w:val="auto"/>
          <w:sz w:val="22"/>
          <w:szCs w:val="22"/>
        </w:rPr>
        <w:t xml:space="preserve"> These films were part of Damn These Heels at the Pride Festival. </w:t>
      </w:r>
    </w:p>
    <w:p w14:paraId="56D4CB20" w14:textId="77777777" w:rsidR="00EA034B" w:rsidRPr="00790F39" w:rsidRDefault="00EA034B" w:rsidP="00EA034B">
      <w:pPr>
        <w:spacing w:before="0"/>
        <w:ind w:left="360" w:firstLine="0"/>
        <w:rPr>
          <w:color w:val="auto"/>
          <w:sz w:val="22"/>
          <w:szCs w:val="22"/>
        </w:rPr>
      </w:pPr>
    </w:p>
    <w:p w14:paraId="0E9B0AE8" w14:textId="06D83D53" w:rsidR="001A43FB" w:rsidRPr="00E76724" w:rsidRDefault="00790F39" w:rsidP="00E76724">
      <w:pPr>
        <w:spacing w:before="0"/>
        <w:ind w:left="360" w:firstLine="0"/>
        <w:contextualSpacing/>
        <w:rPr>
          <w:color w:val="auto"/>
          <w:sz w:val="22"/>
          <w:szCs w:val="22"/>
        </w:rPr>
      </w:pPr>
      <w:r w:rsidRPr="00790F39">
        <w:rPr>
          <w:color w:val="auto"/>
          <w:sz w:val="22"/>
          <w:szCs w:val="22"/>
        </w:rPr>
        <w:t>The Utah Pride Center (UPC) requested film options to increase the diversity of activities at the</w:t>
      </w:r>
      <w:r w:rsidR="002B5351">
        <w:rPr>
          <w:color w:val="auto"/>
          <w:sz w:val="22"/>
          <w:szCs w:val="22"/>
        </w:rPr>
        <w:t xml:space="preserve"> </w:t>
      </w:r>
      <w:r w:rsidRPr="00790F39">
        <w:rPr>
          <w:color w:val="auto"/>
          <w:sz w:val="22"/>
          <w:szCs w:val="22"/>
        </w:rPr>
        <w:t>Pride Celebration; The Out List and The Trans List, which explore the range of experiences of</w:t>
      </w:r>
      <w:r w:rsidR="002B5351">
        <w:rPr>
          <w:color w:val="auto"/>
          <w:sz w:val="22"/>
          <w:szCs w:val="22"/>
        </w:rPr>
        <w:t xml:space="preserve"> </w:t>
      </w:r>
      <w:r w:rsidR="002B5351" w:rsidRPr="00790F39">
        <w:rPr>
          <w:color w:val="auto"/>
          <w:sz w:val="22"/>
          <w:szCs w:val="22"/>
        </w:rPr>
        <w:t>Trans persons and being “out” in America, helped offer introspective experiences to festival</w:t>
      </w:r>
      <w:r w:rsidR="002B5351">
        <w:rPr>
          <w:color w:val="auto"/>
          <w:sz w:val="22"/>
          <w:szCs w:val="22"/>
        </w:rPr>
        <w:t xml:space="preserve"> </w:t>
      </w:r>
      <w:r w:rsidR="002B5351" w:rsidRPr="00790F39">
        <w:rPr>
          <w:color w:val="auto"/>
          <w:sz w:val="22"/>
          <w:szCs w:val="22"/>
        </w:rPr>
        <w:t>attendees. In supporting UPC weekend activities, the event also allowed UTFC to engage festival</w:t>
      </w:r>
      <w:r w:rsidR="002B5351">
        <w:rPr>
          <w:color w:val="auto"/>
          <w:sz w:val="22"/>
          <w:szCs w:val="22"/>
        </w:rPr>
        <w:t xml:space="preserve"> </w:t>
      </w:r>
      <w:r w:rsidR="002B5351" w:rsidRPr="00790F39">
        <w:rPr>
          <w:color w:val="auto"/>
          <w:sz w:val="22"/>
          <w:szCs w:val="22"/>
        </w:rPr>
        <w:t>attendees and market the Damn These Heels film festival to broad, invested community that</w:t>
      </w:r>
      <w:r w:rsidR="002B5351">
        <w:rPr>
          <w:color w:val="auto"/>
          <w:sz w:val="22"/>
          <w:szCs w:val="22"/>
        </w:rPr>
        <w:t xml:space="preserve"> </w:t>
      </w:r>
      <w:r w:rsidR="002B5351" w:rsidRPr="00790F39">
        <w:rPr>
          <w:color w:val="auto"/>
          <w:sz w:val="22"/>
          <w:szCs w:val="22"/>
        </w:rPr>
        <w:t>supports and celebrates LGBTQ issues and history.</w:t>
      </w:r>
    </w:p>
    <w:p w14:paraId="2E922C7A" w14:textId="77777777" w:rsidR="00D13D4D" w:rsidRDefault="00D13D4D" w:rsidP="00D13D4D">
      <w:pPr>
        <w:spacing w:before="0"/>
        <w:rPr>
          <w:rFonts w:cs="Arial"/>
          <w:color w:val="auto"/>
          <w:sz w:val="22"/>
          <w:szCs w:val="22"/>
        </w:rPr>
      </w:pPr>
    </w:p>
    <w:p w14:paraId="7D468BA5" w14:textId="77777777" w:rsidR="00D13D4D" w:rsidRDefault="00D13D4D" w:rsidP="00D13D4D">
      <w:pPr>
        <w:spacing w:before="0"/>
        <w:rPr>
          <w:rFonts w:cs="Arial"/>
          <w:color w:val="auto"/>
          <w:sz w:val="22"/>
          <w:szCs w:val="22"/>
        </w:rPr>
      </w:pPr>
    </w:p>
    <w:p w14:paraId="19090F94" w14:textId="77777777" w:rsidR="00E76724" w:rsidRDefault="00E76724" w:rsidP="00D13D4D">
      <w:pPr>
        <w:spacing w:before="0"/>
        <w:rPr>
          <w:rFonts w:cs="Arial"/>
          <w:color w:val="auto"/>
          <w:sz w:val="22"/>
          <w:szCs w:val="22"/>
        </w:rPr>
      </w:pPr>
    </w:p>
    <w:p w14:paraId="0BA75093" w14:textId="77777777" w:rsidR="00E76724" w:rsidRDefault="00E76724" w:rsidP="00D13D4D">
      <w:pPr>
        <w:spacing w:before="0"/>
        <w:rPr>
          <w:rFonts w:cs="Arial"/>
          <w:color w:val="auto"/>
          <w:sz w:val="22"/>
          <w:szCs w:val="22"/>
        </w:rPr>
      </w:pPr>
    </w:p>
    <w:p w14:paraId="2CCAC689" w14:textId="77777777" w:rsidR="00E76724" w:rsidRDefault="00E76724" w:rsidP="00D13D4D">
      <w:pPr>
        <w:spacing w:before="0"/>
        <w:rPr>
          <w:rFonts w:cs="Arial"/>
          <w:color w:val="auto"/>
          <w:sz w:val="22"/>
          <w:szCs w:val="22"/>
        </w:rPr>
      </w:pPr>
    </w:p>
    <w:p w14:paraId="7A2F32E8" w14:textId="77777777" w:rsidR="00E76724" w:rsidRDefault="00E76724" w:rsidP="00D13D4D">
      <w:pPr>
        <w:spacing w:before="0"/>
        <w:rPr>
          <w:rFonts w:cs="Arial"/>
          <w:color w:val="auto"/>
          <w:sz w:val="22"/>
          <w:szCs w:val="22"/>
        </w:rPr>
      </w:pPr>
    </w:p>
    <w:p w14:paraId="7FC0F6DF" w14:textId="77777777" w:rsidR="00E76724" w:rsidRDefault="00E76724" w:rsidP="00D13D4D">
      <w:pPr>
        <w:spacing w:before="0"/>
        <w:rPr>
          <w:rFonts w:cs="Arial"/>
          <w:color w:val="auto"/>
          <w:sz w:val="22"/>
          <w:szCs w:val="22"/>
        </w:rPr>
      </w:pPr>
    </w:p>
    <w:p w14:paraId="28CBCE50" w14:textId="77777777" w:rsidR="00E76724" w:rsidRDefault="00E76724" w:rsidP="00D13D4D">
      <w:pPr>
        <w:spacing w:before="0"/>
        <w:rPr>
          <w:rFonts w:cs="Arial"/>
          <w:color w:val="auto"/>
          <w:sz w:val="22"/>
          <w:szCs w:val="22"/>
        </w:rPr>
      </w:pPr>
    </w:p>
    <w:p w14:paraId="2DB68BEF" w14:textId="77777777" w:rsidR="00E76724" w:rsidRDefault="00E76724" w:rsidP="00D13D4D">
      <w:pPr>
        <w:spacing w:before="0"/>
        <w:rPr>
          <w:rFonts w:cs="Arial"/>
          <w:color w:val="auto"/>
          <w:sz w:val="22"/>
          <w:szCs w:val="22"/>
        </w:rPr>
      </w:pPr>
    </w:p>
    <w:p w14:paraId="4F23247E" w14:textId="77777777" w:rsidR="00E76724" w:rsidRDefault="00E76724" w:rsidP="00D13D4D">
      <w:pPr>
        <w:spacing w:before="0"/>
        <w:rPr>
          <w:rFonts w:cs="Arial"/>
          <w:color w:val="auto"/>
          <w:sz w:val="22"/>
          <w:szCs w:val="22"/>
        </w:rPr>
      </w:pPr>
    </w:p>
    <w:p w14:paraId="123BD95B" w14:textId="77777777" w:rsidR="00E76724" w:rsidRDefault="00E76724" w:rsidP="00D13D4D">
      <w:pPr>
        <w:spacing w:before="0"/>
        <w:rPr>
          <w:rFonts w:cs="Arial"/>
          <w:color w:val="auto"/>
          <w:sz w:val="22"/>
          <w:szCs w:val="22"/>
        </w:rPr>
      </w:pPr>
    </w:p>
    <w:p w14:paraId="1D0E3AE6" w14:textId="77777777" w:rsidR="00E76724" w:rsidRDefault="00E76724" w:rsidP="00D13D4D">
      <w:pPr>
        <w:spacing w:before="0"/>
        <w:rPr>
          <w:rFonts w:cs="Arial"/>
          <w:color w:val="auto"/>
          <w:sz w:val="22"/>
          <w:szCs w:val="22"/>
        </w:rPr>
      </w:pPr>
    </w:p>
    <w:p w14:paraId="45F63DEE" w14:textId="77777777" w:rsidR="00E76724" w:rsidRDefault="00E76724" w:rsidP="00D13D4D">
      <w:pPr>
        <w:spacing w:before="0"/>
        <w:rPr>
          <w:rFonts w:cs="Arial"/>
          <w:color w:val="auto"/>
          <w:sz w:val="22"/>
          <w:szCs w:val="22"/>
        </w:rPr>
      </w:pPr>
    </w:p>
    <w:p w14:paraId="12B2AC07" w14:textId="77777777" w:rsidR="00E76724" w:rsidRDefault="00E76724" w:rsidP="00D13D4D">
      <w:pPr>
        <w:spacing w:before="0"/>
        <w:rPr>
          <w:rFonts w:cs="Arial"/>
          <w:color w:val="auto"/>
          <w:sz w:val="22"/>
          <w:szCs w:val="22"/>
        </w:rPr>
      </w:pPr>
    </w:p>
    <w:p w14:paraId="4E292016" w14:textId="77777777" w:rsidR="0088673B" w:rsidRDefault="0088673B" w:rsidP="00D13D4D">
      <w:pPr>
        <w:rPr>
          <w:b/>
          <w:bCs/>
          <w:color w:val="auto"/>
          <w:sz w:val="26"/>
          <w:szCs w:val="26"/>
        </w:rPr>
      </w:pPr>
    </w:p>
    <w:p w14:paraId="177618CE" w14:textId="77777777" w:rsidR="0088673B" w:rsidRPr="00D13D4D" w:rsidRDefault="0088673B" w:rsidP="0088673B">
      <w:pPr>
        <w:rPr>
          <w:b/>
          <w:bCs/>
          <w:color w:val="auto"/>
          <w:sz w:val="26"/>
          <w:szCs w:val="26"/>
        </w:rPr>
      </w:pPr>
      <w:r w:rsidRPr="00D13D4D">
        <w:rPr>
          <w:b/>
          <w:bCs/>
          <w:color w:val="auto"/>
          <w:sz w:val="26"/>
          <w:szCs w:val="26"/>
        </w:rPr>
        <w:t>Youth Futures Shelter Home </w:t>
      </w:r>
    </w:p>
    <w:p w14:paraId="28A24345" w14:textId="77777777" w:rsidR="0088673B" w:rsidRDefault="0088673B" w:rsidP="0088673B">
      <w:pPr>
        <w:rPr>
          <w:b/>
          <w:color w:val="auto"/>
          <w:sz w:val="22"/>
          <w:szCs w:val="22"/>
        </w:rPr>
      </w:pPr>
      <w:r>
        <w:rPr>
          <w:b/>
          <w:color w:val="auto"/>
          <w:sz w:val="22"/>
          <w:szCs w:val="22"/>
        </w:rPr>
        <w:t>Sh</w:t>
      </w:r>
      <w:r w:rsidRPr="00D13D4D">
        <w:rPr>
          <w:b/>
          <w:color w:val="auto"/>
          <w:sz w:val="22"/>
          <w:szCs w:val="22"/>
        </w:rPr>
        <w:t xml:space="preserve">elter, drop-in services, and street outreach </w:t>
      </w:r>
      <w:r>
        <w:rPr>
          <w:b/>
          <w:color w:val="auto"/>
          <w:sz w:val="22"/>
          <w:szCs w:val="22"/>
        </w:rPr>
        <w:t>- $1</w:t>
      </w:r>
      <w:r w:rsidRPr="00D13D4D">
        <w:rPr>
          <w:b/>
          <w:color w:val="auto"/>
          <w:sz w:val="22"/>
          <w:szCs w:val="22"/>
        </w:rPr>
        <w:t>,000</w:t>
      </w:r>
      <w:r>
        <w:rPr>
          <w:b/>
          <w:color w:val="auto"/>
          <w:sz w:val="22"/>
          <w:szCs w:val="22"/>
        </w:rPr>
        <w:t xml:space="preserve"> + $2,000</w:t>
      </w:r>
    </w:p>
    <w:p w14:paraId="4FAE6A11" w14:textId="3DF44309" w:rsidR="003A4372" w:rsidRDefault="003A4372" w:rsidP="003A4372">
      <w:pPr>
        <w:ind w:left="360" w:firstLine="0"/>
        <w:rPr>
          <w:bCs/>
          <w:color w:val="auto"/>
          <w:sz w:val="22"/>
          <w:szCs w:val="22"/>
        </w:rPr>
      </w:pPr>
      <w:r>
        <w:rPr>
          <w:bCs/>
          <w:color w:val="auto"/>
          <w:sz w:val="22"/>
          <w:szCs w:val="22"/>
        </w:rPr>
        <w:t>The funding was key in helping Youth Futures</w:t>
      </w:r>
      <w:r w:rsidRPr="003A4372">
        <w:rPr>
          <w:bCs/>
          <w:color w:val="auto"/>
          <w:sz w:val="22"/>
          <w:szCs w:val="22"/>
        </w:rPr>
        <w:t xml:space="preserve"> to meet </w:t>
      </w:r>
      <w:r>
        <w:rPr>
          <w:bCs/>
          <w:color w:val="auto"/>
          <w:sz w:val="22"/>
          <w:szCs w:val="22"/>
        </w:rPr>
        <w:t>its</w:t>
      </w:r>
      <w:r w:rsidRPr="003A4372">
        <w:rPr>
          <w:bCs/>
          <w:color w:val="auto"/>
          <w:sz w:val="22"/>
          <w:szCs w:val="22"/>
        </w:rPr>
        <w:t xml:space="preserve"> mission to service homeless, unaccompanied, runaway and at-risk youth in Northern Utah</w:t>
      </w:r>
      <w:r>
        <w:rPr>
          <w:bCs/>
          <w:color w:val="auto"/>
          <w:sz w:val="22"/>
          <w:szCs w:val="22"/>
        </w:rPr>
        <w:t xml:space="preserve">. </w:t>
      </w:r>
      <w:r w:rsidRPr="00E86F4A">
        <w:rPr>
          <w:bCs/>
          <w:color w:val="auto"/>
          <w:sz w:val="22"/>
          <w:szCs w:val="22"/>
        </w:rPr>
        <w:t xml:space="preserve">One of the goals this year was to hire a Community Outreach Coordinator. The position was an important step in creating additional awareness in the community, in schools and on the streets. </w:t>
      </w:r>
      <w:r>
        <w:rPr>
          <w:bCs/>
          <w:color w:val="auto"/>
          <w:sz w:val="22"/>
          <w:szCs w:val="22"/>
        </w:rPr>
        <w:t>With the funding,</w:t>
      </w:r>
      <w:r w:rsidRPr="00E86F4A">
        <w:rPr>
          <w:bCs/>
          <w:color w:val="auto"/>
          <w:sz w:val="22"/>
          <w:szCs w:val="22"/>
        </w:rPr>
        <w:t xml:space="preserve"> </w:t>
      </w:r>
      <w:r>
        <w:rPr>
          <w:bCs/>
          <w:color w:val="auto"/>
          <w:sz w:val="22"/>
          <w:szCs w:val="22"/>
        </w:rPr>
        <w:t xml:space="preserve">Youth Futures was </w:t>
      </w:r>
      <w:r w:rsidRPr="00E86F4A">
        <w:rPr>
          <w:bCs/>
          <w:color w:val="auto"/>
          <w:sz w:val="22"/>
          <w:szCs w:val="22"/>
        </w:rPr>
        <w:t>able to fill this po</w:t>
      </w:r>
      <w:r>
        <w:rPr>
          <w:bCs/>
          <w:color w:val="auto"/>
          <w:sz w:val="22"/>
          <w:szCs w:val="22"/>
        </w:rPr>
        <w:t xml:space="preserve">sition, which </w:t>
      </w:r>
      <w:r w:rsidRPr="00E86F4A">
        <w:rPr>
          <w:bCs/>
          <w:color w:val="auto"/>
          <w:sz w:val="22"/>
          <w:szCs w:val="22"/>
        </w:rPr>
        <w:t>has been a</w:t>
      </w:r>
      <w:r>
        <w:rPr>
          <w:bCs/>
          <w:color w:val="auto"/>
          <w:sz w:val="22"/>
          <w:szCs w:val="22"/>
        </w:rPr>
        <w:t>n integral part of expanding the</w:t>
      </w:r>
      <w:r w:rsidRPr="00E86F4A">
        <w:rPr>
          <w:bCs/>
          <w:color w:val="auto"/>
          <w:sz w:val="22"/>
          <w:szCs w:val="22"/>
        </w:rPr>
        <w:t xml:space="preserve"> street o</w:t>
      </w:r>
      <w:r>
        <w:rPr>
          <w:bCs/>
          <w:color w:val="auto"/>
          <w:sz w:val="22"/>
          <w:szCs w:val="22"/>
        </w:rPr>
        <w:t xml:space="preserve">utreach program, increasing the </w:t>
      </w:r>
      <w:r w:rsidRPr="00E86F4A">
        <w:rPr>
          <w:bCs/>
          <w:color w:val="auto"/>
          <w:sz w:val="22"/>
          <w:szCs w:val="22"/>
        </w:rPr>
        <w:t>National Saf</w:t>
      </w:r>
      <w:r>
        <w:rPr>
          <w:bCs/>
          <w:color w:val="auto"/>
          <w:sz w:val="22"/>
          <w:szCs w:val="22"/>
        </w:rPr>
        <w:t>e Place sites and presenting the</w:t>
      </w:r>
      <w:r w:rsidRPr="00E86F4A">
        <w:rPr>
          <w:bCs/>
          <w:color w:val="auto"/>
          <w:sz w:val="22"/>
          <w:szCs w:val="22"/>
        </w:rPr>
        <w:t xml:space="preserve"> program in schools</w:t>
      </w:r>
      <w:r>
        <w:rPr>
          <w:bCs/>
          <w:color w:val="auto"/>
          <w:sz w:val="22"/>
          <w:szCs w:val="22"/>
        </w:rPr>
        <w:t>.</w:t>
      </w:r>
    </w:p>
    <w:p w14:paraId="336D2E3E" w14:textId="2991FC3F" w:rsidR="003A4372" w:rsidRPr="003A4372" w:rsidRDefault="003A4372" w:rsidP="003A4372">
      <w:pPr>
        <w:ind w:left="360" w:firstLine="0"/>
        <w:rPr>
          <w:bCs/>
          <w:color w:val="auto"/>
          <w:sz w:val="22"/>
          <w:szCs w:val="22"/>
        </w:rPr>
      </w:pPr>
      <w:r w:rsidRPr="003A4372">
        <w:rPr>
          <w:bCs/>
          <w:color w:val="auto"/>
          <w:sz w:val="22"/>
          <w:szCs w:val="22"/>
        </w:rPr>
        <w:t xml:space="preserve">The opportunity to reach more youth, especially LGBT youth in the schools and throughout the community continues to be a challenge. Youth are slow to trust adults they come in contact with on the street and in school. Having a consistent </w:t>
      </w:r>
      <w:r>
        <w:rPr>
          <w:bCs/>
          <w:color w:val="auto"/>
          <w:sz w:val="22"/>
          <w:szCs w:val="22"/>
        </w:rPr>
        <w:t xml:space="preserve">staff </w:t>
      </w:r>
      <w:r w:rsidRPr="003A4372">
        <w:rPr>
          <w:bCs/>
          <w:color w:val="auto"/>
          <w:sz w:val="22"/>
          <w:szCs w:val="22"/>
        </w:rPr>
        <w:t xml:space="preserve">person connecting with youth in the community will increase </w:t>
      </w:r>
      <w:r>
        <w:rPr>
          <w:bCs/>
          <w:color w:val="auto"/>
          <w:sz w:val="22"/>
          <w:szCs w:val="22"/>
        </w:rPr>
        <w:t xml:space="preserve">Youth Future’s </w:t>
      </w:r>
      <w:r w:rsidRPr="003A4372">
        <w:rPr>
          <w:bCs/>
          <w:color w:val="auto"/>
          <w:sz w:val="22"/>
          <w:szCs w:val="22"/>
        </w:rPr>
        <w:t xml:space="preserve">success in the future. </w:t>
      </w:r>
    </w:p>
    <w:p w14:paraId="7094CC7F" w14:textId="77777777" w:rsidR="0088673B" w:rsidRDefault="0088673B" w:rsidP="00D13D4D">
      <w:pPr>
        <w:rPr>
          <w:b/>
          <w:bCs/>
          <w:color w:val="auto"/>
          <w:sz w:val="26"/>
          <w:szCs w:val="26"/>
        </w:rPr>
      </w:pPr>
    </w:p>
    <w:p w14:paraId="287DED65" w14:textId="77777777" w:rsidR="00C77327" w:rsidRPr="00D13D4D" w:rsidRDefault="00C77327" w:rsidP="00C77327">
      <w:pPr>
        <w:ind w:left="360" w:firstLine="0"/>
        <w:rPr>
          <w:b/>
          <w:color w:val="auto"/>
          <w:sz w:val="26"/>
          <w:szCs w:val="26"/>
        </w:rPr>
      </w:pPr>
      <w:r w:rsidRPr="00D13D4D">
        <w:rPr>
          <w:b/>
          <w:color w:val="auto"/>
          <w:sz w:val="26"/>
          <w:szCs w:val="26"/>
        </w:rPr>
        <w:t xml:space="preserve">UMOCA </w:t>
      </w:r>
    </w:p>
    <w:p w14:paraId="02091011" w14:textId="77777777" w:rsidR="00C77327" w:rsidRPr="00D13D4D" w:rsidRDefault="00C77327" w:rsidP="00C77327">
      <w:pPr>
        <w:ind w:left="360" w:firstLine="0"/>
        <w:rPr>
          <w:b/>
          <w:color w:val="auto"/>
          <w:sz w:val="22"/>
          <w:szCs w:val="22"/>
        </w:rPr>
      </w:pPr>
      <w:proofErr w:type="spellStart"/>
      <w:r w:rsidRPr="00D13D4D">
        <w:rPr>
          <w:b/>
          <w:color w:val="auto"/>
          <w:sz w:val="22"/>
          <w:szCs w:val="22"/>
        </w:rPr>
        <w:t>OutLoud</w:t>
      </w:r>
      <w:proofErr w:type="spellEnd"/>
      <w:r w:rsidRPr="00D13D4D">
        <w:rPr>
          <w:b/>
          <w:color w:val="auto"/>
          <w:sz w:val="22"/>
          <w:szCs w:val="22"/>
        </w:rPr>
        <w:t xml:space="preserve"> Mentoring Program - $2,500 + $500</w:t>
      </w:r>
    </w:p>
    <w:p w14:paraId="26CD2E82" w14:textId="07FE4F92" w:rsidR="00C77327" w:rsidRDefault="00706227" w:rsidP="00706227">
      <w:pPr>
        <w:ind w:left="360" w:firstLine="0"/>
        <w:rPr>
          <w:bCs/>
          <w:color w:val="auto"/>
          <w:sz w:val="22"/>
          <w:szCs w:val="22"/>
        </w:rPr>
      </w:pPr>
      <w:r w:rsidRPr="00706227">
        <w:rPr>
          <w:bCs/>
          <w:color w:val="auto"/>
          <w:sz w:val="22"/>
          <w:szCs w:val="22"/>
        </w:rPr>
        <w:t>The grant helped fund the 10-week education outreach progra</w:t>
      </w:r>
      <w:r w:rsidR="00CA5893">
        <w:rPr>
          <w:bCs/>
          <w:color w:val="auto"/>
          <w:sz w:val="22"/>
          <w:szCs w:val="22"/>
        </w:rPr>
        <w:t xml:space="preserve">m, Out Loud. This program helped 11 </w:t>
      </w:r>
      <w:r w:rsidRPr="00706227">
        <w:rPr>
          <w:bCs/>
          <w:color w:val="auto"/>
          <w:sz w:val="22"/>
          <w:szCs w:val="22"/>
        </w:rPr>
        <w:t>LGBTQ+ teens confront their feelings of helplessness, isolation, and confusi</w:t>
      </w:r>
      <w:r w:rsidR="00CA5893">
        <w:rPr>
          <w:bCs/>
          <w:color w:val="auto"/>
          <w:sz w:val="22"/>
          <w:szCs w:val="22"/>
        </w:rPr>
        <w:t>on. Both they and their allies wer</w:t>
      </w:r>
      <w:r w:rsidRPr="00706227">
        <w:rPr>
          <w:bCs/>
          <w:color w:val="auto"/>
          <w:sz w:val="22"/>
          <w:szCs w:val="22"/>
        </w:rPr>
        <w:t>e encouraged to use art as a healthy form of expression and as a tool to exchange information concerning the issues facing the LGBTQ+ community in Utah, all while enhancing the participant’s understanding of contemporary art as a whole.</w:t>
      </w:r>
    </w:p>
    <w:p w14:paraId="0670D948" w14:textId="3594DC51" w:rsidR="00013750" w:rsidRDefault="00013750" w:rsidP="00013750">
      <w:pPr>
        <w:ind w:left="360" w:firstLine="0"/>
        <w:rPr>
          <w:bCs/>
          <w:color w:val="auto"/>
          <w:sz w:val="22"/>
          <w:szCs w:val="22"/>
        </w:rPr>
      </w:pPr>
      <w:r>
        <w:rPr>
          <w:bCs/>
          <w:color w:val="auto"/>
          <w:sz w:val="22"/>
          <w:szCs w:val="22"/>
        </w:rPr>
        <w:t>F</w:t>
      </w:r>
      <w:r w:rsidRPr="005B4D4B">
        <w:rPr>
          <w:bCs/>
          <w:color w:val="auto"/>
          <w:sz w:val="22"/>
          <w:szCs w:val="22"/>
        </w:rPr>
        <w:t>our past Out Loud participants expanded their engagement in the program by serving as Peer Mentors. These Peer Mentors attended three planning meetings prior to Out Loud to help select visiting artists and market the program to other youth. In addition to serving as resources for participants during the workshops, each Mentor developed and facilitated their own hands-on activity. The activities that helped the group address a facet of the theme of identity, included: collages of the various aspects of one’s identity; seed bombs that represented the process of acceptance and growth; stitched-together fabric masks for exploring unfamiliar aspects of one’s identity; and stop-</w:t>
      </w:r>
      <w:proofErr w:type="gramStart"/>
      <w:r w:rsidRPr="005B4D4B">
        <w:rPr>
          <w:bCs/>
          <w:color w:val="auto"/>
          <w:sz w:val="22"/>
          <w:szCs w:val="22"/>
        </w:rPr>
        <w:t>motion .gifs</w:t>
      </w:r>
      <w:proofErr w:type="gramEnd"/>
      <w:r w:rsidRPr="005B4D4B">
        <w:rPr>
          <w:bCs/>
          <w:color w:val="auto"/>
          <w:sz w:val="22"/>
          <w:szCs w:val="22"/>
        </w:rPr>
        <w:t xml:space="preserve"> that “queered” everyday objects.</w:t>
      </w:r>
    </w:p>
    <w:p w14:paraId="0109E7E2" w14:textId="1A5EEFD0" w:rsidR="005B4D4B" w:rsidRPr="005B4D4B" w:rsidRDefault="005B4D4B" w:rsidP="005B4D4B">
      <w:pPr>
        <w:ind w:left="360" w:firstLine="0"/>
        <w:rPr>
          <w:bCs/>
          <w:color w:val="auto"/>
          <w:sz w:val="22"/>
          <w:szCs w:val="22"/>
        </w:rPr>
      </w:pPr>
      <w:r>
        <w:rPr>
          <w:bCs/>
          <w:color w:val="auto"/>
          <w:sz w:val="22"/>
          <w:szCs w:val="22"/>
        </w:rPr>
        <w:t>Additionally, l</w:t>
      </w:r>
      <w:r w:rsidRPr="005B4D4B">
        <w:rPr>
          <w:bCs/>
          <w:color w:val="auto"/>
          <w:sz w:val="22"/>
          <w:szCs w:val="22"/>
        </w:rPr>
        <w:t xml:space="preserve">ocal artist and social justice advocate </w:t>
      </w:r>
      <w:proofErr w:type="spellStart"/>
      <w:r w:rsidRPr="005B4D4B">
        <w:rPr>
          <w:bCs/>
          <w:color w:val="auto"/>
          <w:sz w:val="22"/>
          <w:szCs w:val="22"/>
        </w:rPr>
        <w:t>Yasin</w:t>
      </w:r>
      <w:proofErr w:type="spellEnd"/>
      <w:r w:rsidRPr="005B4D4B">
        <w:rPr>
          <w:bCs/>
          <w:color w:val="auto"/>
          <w:sz w:val="22"/>
          <w:szCs w:val="22"/>
        </w:rPr>
        <w:t xml:space="preserve"> Fairley was commissioned for the creation of a performance to kick-off the open application period for Out Loud. The work, entitled When Flesh Becomes Matter: Bodies Unbounded, took place in mid-November in UMOCA’s Main Gallery, responded to the artworks of the exhibition, Object[</w:t>
      </w:r>
      <w:proofErr w:type="spellStart"/>
      <w:r w:rsidRPr="005B4D4B">
        <w:rPr>
          <w:bCs/>
          <w:color w:val="auto"/>
          <w:sz w:val="22"/>
          <w:szCs w:val="22"/>
        </w:rPr>
        <w:t>ed</w:t>
      </w:r>
      <w:proofErr w:type="spellEnd"/>
      <w:r w:rsidRPr="005B4D4B">
        <w:rPr>
          <w:bCs/>
          <w:color w:val="auto"/>
          <w:sz w:val="22"/>
          <w:szCs w:val="22"/>
        </w:rPr>
        <w:t>], as well as current issues of race, gender, and sexuality. In addition to being free to the public and highly atten</w:t>
      </w:r>
      <w:r w:rsidR="00081EA9">
        <w:rPr>
          <w:bCs/>
          <w:color w:val="auto"/>
          <w:sz w:val="22"/>
          <w:szCs w:val="22"/>
        </w:rPr>
        <w:t>ded by the community at-large,</w:t>
      </w:r>
      <w:r w:rsidRPr="005B4D4B">
        <w:rPr>
          <w:bCs/>
          <w:color w:val="auto"/>
          <w:sz w:val="22"/>
          <w:szCs w:val="22"/>
        </w:rPr>
        <w:t xml:space="preserve"> Flesh Becomes Matter was attended by past Out Loud participants and their friends, several of whom subsequently applied to the program or connected others in their networks to program information. </w:t>
      </w:r>
      <w:proofErr w:type="spellStart"/>
      <w:r w:rsidRPr="005B4D4B">
        <w:rPr>
          <w:bCs/>
          <w:color w:val="auto"/>
          <w:sz w:val="22"/>
          <w:szCs w:val="22"/>
        </w:rPr>
        <w:t>Yasin</w:t>
      </w:r>
      <w:proofErr w:type="spellEnd"/>
      <w:r w:rsidRPr="005B4D4B">
        <w:rPr>
          <w:bCs/>
          <w:color w:val="auto"/>
          <w:sz w:val="22"/>
          <w:szCs w:val="22"/>
        </w:rPr>
        <w:t xml:space="preserve"> Fairley returned to UMOCA during Out Loud to lead a youth workshop on movement and the </w:t>
      </w:r>
      <w:proofErr w:type="spellStart"/>
      <w:r w:rsidRPr="005B4D4B">
        <w:rPr>
          <w:bCs/>
          <w:color w:val="auto"/>
          <w:sz w:val="22"/>
          <w:szCs w:val="22"/>
        </w:rPr>
        <w:t>intersectionality</w:t>
      </w:r>
      <w:proofErr w:type="spellEnd"/>
      <w:r w:rsidRPr="005B4D4B">
        <w:rPr>
          <w:bCs/>
          <w:color w:val="auto"/>
          <w:sz w:val="22"/>
          <w:szCs w:val="22"/>
        </w:rPr>
        <w:t xml:space="preserve"> of identities.</w:t>
      </w:r>
    </w:p>
    <w:p w14:paraId="376E8ABC" w14:textId="77777777" w:rsidR="00C77327" w:rsidRDefault="00C77327" w:rsidP="00D13D4D">
      <w:pPr>
        <w:rPr>
          <w:b/>
          <w:bCs/>
          <w:color w:val="auto"/>
          <w:sz w:val="26"/>
          <w:szCs w:val="26"/>
        </w:rPr>
      </w:pPr>
    </w:p>
    <w:p w14:paraId="0845A08C" w14:textId="77777777" w:rsidR="00D13D4D" w:rsidRPr="00D13D4D" w:rsidRDefault="00D13D4D" w:rsidP="004A59FB">
      <w:pPr>
        <w:spacing w:before="0"/>
        <w:ind w:left="0" w:firstLine="0"/>
        <w:rPr>
          <w:rFonts w:cs="Arial"/>
          <w:color w:val="auto"/>
          <w:sz w:val="22"/>
          <w:szCs w:val="22"/>
        </w:rPr>
      </w:pPr>
    </w:p>
    <w:sectPr w:rsidR="00D13D4D" w:rsidRPr="00D13D4D" w:rsidSect="00BC35AE">
      <w:footerReference w:type="even" r:id="rId14"/>
      <w:footerReference w:type="default" r:id="rId15"/>
      <w:pgSz w:w="12240" w:h="15840"/>
      <w:pgMar w:top="360" w:right="720" w:bottom="450" w:left="720" w:header="720" w:footer="0" w:gutter="0"/>
      <w:cols w:space="720"/>
      <w:titlePg/>
      <w:docGrid w:linePitch="360"/>
      <w:printerSettings r:id="rId1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A4017" w14:textId="77777777" w:rsidR="005B4D4B" w:rsidRDefault="005B4D4B" w:rsidP="00407901">
      <w:pPr>
        <w:spacing w:before="0"/>
      </w:pPr>
      <w:r>
        <w:separator/>
      </w:r>
    </w:p>
  </w:endnote>
  <w:endnote w:type="continuationSeparator" w:id="0">
    <w:p w14:paraId="7F1FF1C8" w14:textId="77777777" w:rsidR="005B4D4B" w:rsidRDefault="005B4D4B" w:rsidP="0040790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34F6A" w14:textId="77777777" w:rsidR="00BC35AE" w:rsidRDefault="00BC35AE" w:rsidP="00DF79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33A37A" w14:textId="77777777" w:rsidR="00BC35AE" w:rsidRDefault="00BC35AE" w:rsidP="00BC35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A9C62" w14:textId="77777777" w:rsidR="00BC35AE" w:rsidRDefault="00BC35AE" w:rsidP="00DF79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740E6A" w14:textId="77777777" w:rsidR="005B4D4B" w:rsidRDefault="005B4D4B" w:rsidP="00BC35AE">
    <w:pPr>
      <w:pStyle w:val="Footer"/>
      <w:ind w:right="360"/>
    </w:pPr>
  </w:p>
  <w:p w14:paraId="1859DB7E" w14:textId="77777777" w:rsidR="005B4D4B" w:rsidRDefault="005B4D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63EAF" w14:textId="77777777" w:rsidR="005B4D4B" w:rsidRDefault="005B4D4B" w:rsidP="00407901">
      <w:pPr>
        <w:spacing w:before="0"/>
      </w:pPr>
      <w:r>
        <w:separator/>
      </w:r>
    </w:p>
  </w:footnote>
  <w:footnote w:type="continuationSeparator" w:id="0">
    <w:p w14:paraId="39A1A457" w14:textId="77777777" w:rsidR="005B4D4B" w:rsidRDefault="005B4D4B" w:rsidP="00407901">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78F3"/>
    <w:multiLevelType w:val="hybridMultilevel"/>
    <w:tmpl w:val="45DEA354"/>
    <w:lvl w:ilvl="0" w:tplc="E432083E">
      <w:numFmt w:val="bullet"/>
      <w:lvlText w:val="-"/>
      <w:lvlJc w:val="left"/>
      <w:pPr>
        <w:ind w:left="1080" w:hanging="360"/>
      </w:pPr>
      <w:rPr>
        <w:rFonts w:ascii="Corbel" w:eastAsiaTheme="minorHAnsi" w:hAnsi="Corbel" w:cstheme="majorBidi"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D12B31"/>
    <w:multiLevelType w:val="hybridMultilevel"/>
    <w:tmpl w:val="6E960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EE6FF6"/>
    <w:multiLevelType w:val="hybridMultilevel"/>
    <w:tmpl w:val="7D1047F8"/>
    <w:lvl w:ilvl="0" w:tplc="E432083E">
      <w:numFmt w:val="bullet"/>
      <w:lvlText w:val="-"/>
      <w:lvlJc w:val="left"/>
      <w:pPr>
        <w:ind w:left="720" w:hanging="360"/>
      </w:pPr>
      <w:rPr>
        <w:rFonts w:ascii="Corbel" w:eastAsiaTheme="minorHAnsi" w:hAnsi="Corbel" w:cstheme="maj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541F8"/>
    <w:multiLevelType w:val="multilevel"/>
    <w:tmpl w:val="17FE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75DEC"/>
    <w:multiLevelType w:val="hybridMultilevel"/>
    <w:tmpl w:val="00E6C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123A12"/>
    <w:multiLevelType w:val="hybridMultilevel"/>
    <w:tmpl w:val="094CE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B32978"/>
    <w:multiLevelType w:val="hybridMultilevel"/>
    <w:tmpl w:val="3B86039C"/>
    <w:lvl w:ilvl="0" w:tplc="E432083E">
      <w:numFmt w:val="bullet"/>
      <w:lvlText w:val="-"/>
      <w:lvlJc w:val="left"/>
      <w:pPr>
        <w:ind w:left="1080" w:hanging="360"/>
      </w:pPr>
      <w:rPr>
        <w:rFonts w:ascii="Corbel" w:eastAsiaTheme="minorHAnsi" w:hAnsi="Corbel" w:cstheme="majorBidi"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DE30B9"/>
    <w:multiLevelType w:val="hybridMultilevel"/>
    <w:tmpl w:val="B63C9FD8"/>
    <w:lvl w:ilvl="0" w:tplc="D124FB12">
      <w:start w:val="1"/>
      <w:numFmt w:val="bullet"/>
      <w:lvlText w:val="•"/>
      <w:lvlJc w:val="left"/>
      <w:pPr>
        <w:ind w:left="1161" w:hanging="346"/>
      </w:pPr>
      <w:rPr>
        <w:rFonts w:ascii="Times New Roman" w:eastAsia="Times New Roman" w:hAnsi="Times New Roman" w:cs="Times New Roman" w:hint="default"/>
        <w:color w:val="44413D"/>
        <w:w w:val="151"/>
        <w:sz w:val="21"/>
        <w:szCs w:val="21"/>
      </w:rPr>
    </w:lvl>
    <w:lvl w:ilvl="1" w:tplc="A2E26A5A">
      <w:start w:val="1"/>
      <w:numFmt w:val="bullet"/>
      <w:lvlText w:val="•"/>
      <w:lvlJc w:val="left"/>
      <w:pPr>
        <w:ind w:left="2006" w:hanging="346"/>
      </w:pPr>
      <w:rPr>
        <w:rFonts w:hint="default"/>
      </w:rPr>
    </w:lvl>
    <w:lvl w:ilvl="2" w:tplc="8D767090">
      <w:start w:val="1"/>
      <w:numFmt w:val="bullet"/>
      <w:lvlText w:val="•"/>
      <w:lvlJc w:val="left"/>
      <w:pPr>
        <w:ind w:left="2853" w:hanging="346"/>
      </w:pPr>
      <w:rPr>
        <w:rFonts w:hint="default"/>
      </w:rPr>
    </w:lvl>
    <w:lvl w:ilvl="3" w:tplc="DED4F7EA">
      <w:start w:val="1"/>
      <w:numFmt w:val="bullet"/>
      <w:lvlText w:val="•"/>
      <w:lvlJc w:val="left"/>
      <w:pPr>
        <w:ind w:left="3700" w:hanging="346"/>
      </w:pPr>
      <w:rPr>
        <w:rFonts w:hint="default"/>
      </w:rPr>
    </w:lvl>
    <w:lvl w:ilvl="4" w:tplc="5400F0CA">
      <w:start w:val="1"/>
      <w:numFmt w:val="bullet"/>
      <w:lvlText w:val="•"/>
      <w:lvlJc w:val="left"/>
      <w:pPr>
        <w:ind w:left="4547" w:hanging="346"/>
      </w:pPr>
      <w:rPr>
        <w:rFonts w:hint="default"/>
      </w:rPr>
    </w:lvl>
    <w:lvl w:ilvl="5" w:tplc="31BC4C36">
      <w:start w:val="1"/>
      <w:numFmt w:val="bullet"/>
      <w:lvlText w:val="•"/>
      <w:lvlJc w:val="left"/>
      <w:pPr>
        <w:ind w:left="5394" w:hanging="346"/>
      </w:pPr>
      <w:rPr>
        <w:rFonts w:hint="default"/>
      </w:rPr>
    </w:lvl>
    <w:lvl w:ilvl="6" w:tplc="29DE6F04">
      <w:start w:val="1"/>
      <w:numFmt w:val="bullet"/>
      <w:lvlText w:val="•"/>
      <w:lvlJc w:val="left"/>
      <w:pPr>
        <w:ind w:left="6241" w:hanging="346"/>
      </w:pPr>
      <w:rPr>
        <w:rFonts w:hint="default"/>
      </w:rPr>
    </w:lvl>
    <w:lvl w:ilvl="7" w:tplc="823490A0">
      <w:start w:val="1"/>
      <w:numFmt w:val="bullet"/>
      <w:lvlText w:val="•"/>
      <w:lvlJc w:val="left"/>
      <w:pPr>
        <w:ind w:left="7088" w:hanging="346"/>
      </w:pPr>
      <w:rPr>
        <w:rFonts w:hint="default"/>
      </w:rPr>
    </w:lvl>
    <w:lvl w:ilvl="8" w:tplc="DC589790">
      <w:start w:val="1"/>
      <w:numFmt w:val="bullet"/>
      <w:lvlText w:val="•"/>
      <w:lvlJc w:val="left"/>
      <w:pPr>
        <w:ind w:left="7935" w:hanging="346"/>
      </w:pPr>
      <w:rPr>
        <w:rFonts w:hint="default"/>
      </w:rPr>
    </w:lvl>
  </w:abstractNum>
  <w:abstractNum w:abstractNumId="8">
    <w:nsid w:val="35694141"/>
    <w:multiLevelType w:val="hybridMultilevel"/>
    <w:tmpl w:val="18F24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1462A5"/>
    <w:multiLevelType w:val="hybridMultilevel"/>
    <w:tmpl w:val="CCEE3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FDC7E97"/>
    <w:multiLevelType w:val="multilevel"/>
    <w:tmpl w:val="7218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2"/>
  </w:num>
  <w:num w:numId="5">
    <w:abstractNumId w:val="6"/>
  </w:num>
  <w:num w:numId="6">
    <w:abstractNumId w:val="0"/>
  </w:num>
  <w:num w:numId="7">
    <w:abstractNumId w:val="9"/>
  </w:num>
  <w:num w:numId="8">
    <w:abstractNumId w:val="1"/>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12"/>
    <w:rsid w:val="00002D92"/>
    <w:rsid w:val="00010B1E"/>
    <w:rsid w:val="00013750"/>
    <w:rsid w:val="000340DA"/>
    <w:rsid w:val="00034DFC"/>
    <w:rsid w:val="00075F9B"/>
    <w:rsid w:val="00081EA9"/>
    <w:rsid w:val="000C0B9C"/>
    <w:rsid w:val="000E32D5"/>
    <w:rsid w:val="000F14A1"/>
    <w:rsid w:val="000F16D6"/>
    <w:rsid w:val="00134DD8"/>
    <w:rsid w:val="001375F9"/>
    <w:rsid w:val="00142012"/>
    <w:rsid w:val="0019003E"/>
    <w:rsid w:val="001958A2"/>
    <w:rsid w:val="001A43FB"/>
    <w:rsid w:val="001A5A47"/>
    <w:rsid w:val="001C417D"/>
    <w:rsid w:val="001F43B7"/>
    <w:rsid w:val="002353D4"/>
    <w:rsid w:val="002364E9"/>
    <w:rsid w:val="0023669C"/>
    <w:rsid w:val="002448D6"/>
    <w:rsid w:val="002A7492"/>
    <w:rsid w:val="002B45DF"/>
    <w:rsid w:val="002B5351"/>
    <w:rsid w:val="002B6643"/>
    <w:rsid w:val="002E4B9B"/>
    <w:rsid w:val="00311CA4"/>
    <w:rsid w:val="00327C60"/>
    <w:rsid w:val="00332943"/>
    <w:rsid w:val="00335A52"/>
    <w:rsid w:val="00337A3F"/>
    <w:rsid w:val="00361DCB"/>
    <w:rsid w:val="00372A0A"/>
    <w:rsid w:val="003945E1"/>
    <w:rsid w:val="00397753"/>
    <w:rsid w:val="003A2633"/>
    <w:rsid w:val="003A4372"/>
    <w:rsid w:val="00407901"/>
    <w:rsid w:val="00423FBA"/>
    <w:rsid w:val="004257C5"/>
    <w:rsid w:val="00430756"/>
    <w:rsid w:val="00440176"/>
    <w:rsid w:val="004876D3"/>
    <w:rsid w:val="004948A5"/>
    <w:rsid w:val="004A2BBC"/>
    <w:rsid w:val="004A59FB"/>
    <w:rsid w:val="004B3ABE"/>
    <w:rsid w:val="004C28CB"/>
    <w:rsid w:val="004C458F"/>
    <w:rsid w:val="004D3E7F"/>
    <w:rsid w:val="004D4A8B"/>
    <w:rsid w:val="004D600E"/>
    <w:rsid w:val="00516ADF"/>
    <w:rsid w:val="005432F5"/>
    <w:rsid w:val="00545F54"/>
    <w:rsid w:val="00567123"/>
    <w:rsid w:val="0058490B"/>
    <w:rsid w:val="005960F7"/>
    <w:rsid w:val="005A0F1E"/>
    <w:rsid w:val="005B4D4B"/>
    <w:rsid w:val="005B53CA"/>
    <w:rsid w:val="005D383A"/>
    <w:rsid w:val="005D54F3"/>
    <w:rsid w:val="00611FBE"/>
    <w:rsid w:val="00623F2F"/>
    <w:rsid w:val="00627D65"/>
    <w:rsid w:val="00630B77"/>
    <w:rsid w:val="00645A14"/>
    <w:rsid w:val="006A5014"/>
    <w:rsid w:val="006B647D"/>
    <w:rsid w:val="006C1800"/>
    <w:rsid w:val="006E4045"/>
    <w:rsid w:val="006F119E"/>
    <w:rsid w:val="00706227"/>
    <w:rsid w:val="00744355"/>
    <w:rsid w:val="007443DF"/>
    <w:rsid w:val="00776895"/>
    <w:rsid w:val="007852BB"/>
    <w:rsid w:val="00790F39"/>
    <w:rsid w:val="007B5D20"/>
    <w:rsid w:val="007E0EED"/>
    <w:rsid w:val="007E427C"/>
    <w:rsid w:val="00822826"/>
    <w:rsid w:val="008246A0"/>
    <w:rsid w:val="0083131E"/>
    <w:rsid w:val="0083405F"/>
    <w:rsid w:val="00843866"/>
    <w:rsid w:val="0084493D"/>
    <w:rsid w:val="00852FAA"/>
    <w:rsid w:val="008604A6"/>
    <w:rsid w:val="00860A1F"/>
    <w:rsid w:val="0086622B"/>
    <w:rsid w:val="008711E2"/>
    <w:rsid w:val="0088673B"/>
    <w:rsid w:val="0089513A"/>
    <w:rsid w:val="00895973"/>
    <w:rsid w:val="008C6645"/>
    <w:rsid w:val="008D2CAD"/>
    <w:rsid w:val="008D3AEA"/>
    <w:rsid w:val="008E1CAC"/>
    <w:rsid w:val="008F21AB"/>
    <w:rsid w:val="00920DC0"/>
    <w:rsid w:val="00924146"/>
    <w:rsid w:val="00932094"/>
    <w:rsid w:val="00934C19"/>
    <w:rsid w:val="009760E7"/>
    <w:rsid w:val="009C6000"/>
    <w:rsid w:val="009D4F09"/>
    <w:rsid w:val="009F466A"/>
    <w:rsid w:val="009F52AF"/>
    <w:rsid w:val="009F6980"/>
    <w:rsid w:val="00A106AD"/>
    <w:rsid w:val="00A15149"/>
    <w:rsid w:val="00A170ED"/>
    <w:rsid w:val="00A4762D"/>
    <w:rsid w:val="00A55112"/>
    <w:rsid w:val="00A61A85"/>
    <w:rsid w:val="00A66390"/>
    <w:rsid w:val="00AB5DFE"/>
    <w:rsid w:val="00B20177"/>
    <w:rsid w:val="00B25427"/>
    <w:rsid w:val="00B35298"/>
    <w:rsid w:val="00B5311A"/>
    <w:rsid w:val="00B6592F"/>
    <w:rsid w:val="00B8111E"/>
    <w:rsid w:val="00B85D9C"/>
    <w:rsid w:val="00B93BAA"/>
    <w:rsid w:val="00BA0EEF"/>
    <w:rsid w:val="00BB1C5E"/>
    <w:rsid w:val="00BB3782"/>
    <w:rsid w:val="00BB4399"/>
    <w:rsid w:val="00BC35AE"/>
    <w:rsid w:val="00BD4756"/>
    <w:rsid w:val="00BF0D15"/>
    <w:rsid w:val="00BF5597"/>
    <w:rsid w:val="00C34B60"/>
    <w:rsid w:val="00C41E41"/>
    <w:rsid w:val="00C47F21"/>
    <w:rsid w:val="00C67BD3"/>
    <w:rsid w:val="00C77327"/>
    <w:rsid w:val="00C87913"/>
    <w:rsid w:val="00C93270"/>
    <w:rsid w:val="00C93F72"/>
    <w:rsid w:val="00CA5893"/>
    <w:rsid w:val="00CC6403"/>
    <w:rsid w:val="00CC7375"/>
    <w:rsid w:val="00CE0F5F"/>
    <w:rsid w:val="00CF1DEA"/>
    <w:rsid w:val="00CF4E26"/>
    <w:rsid w:val="00D02FC3"/>
    <w:rsid w:val="00D13D4D"/>
    <w:rsid w:val="00D15A91"/>
    <w:rsid w:val="00D27C7A"/>
    <w:rsid w:val="00DA0E7A"/>
    <w:rsid w:val="00DA7D87"/>
    <w:rsid w:val="00DC46C7"/>
    <w:rsid w:val="00DD5A63"/>
    <w:rsid w:val="00E03472"/>
    <w:rsid w:val="00E10D95"/>
    <w:rsid w:val="00E34C86"/>
    <w:rsid w:val="00E46584"/>
    <w:rsid w:val="00E47FA5"/>
    <w:rsid w:val="00E76724"/>
    <w:rsid w:val="00E86F4A"/>
    <w:rsid w:val="00EA034B"/>
    <w:rsid w:val="00EA6BDF"/>
    <w:rsid w:val="00EA73E8"/>
    <w:rsid w:val="00EC6A3A"/>
    <w:rsid w:val="00ED1736"/>
    <w:rsid w:val="00ED1B80"/>
    <w:rsid w:val="00EE4F74"/>
    <w:rsid w:val="00EF0605"/>
    <w:rsid w:val="00EF30BF"/>
    <w:rsid w:val="00EF4DF1"/>
    <w:rsid w:val="00EF536B"/>
    <w:rsid w:val="00F10E3F"/>
    <w:rsid w:val="00F41963"/>
    <w:rsid w:val="00F41F03"/>
    <w:rsid w:val="00F47EBD"/>
    <w:rsid w:val="00F92C2A"/>
    <w:rsid w:val="00FC5D33"/>
    <w:rsid w:val="00FD20AA"/>
    <w:rsid w:val="00FF1504"/>
    <w:rsid w:val="00FF2B31"/>
    <w:rsid w:val="00FF7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DD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HAnsi" w:hAnsi="Corbel" w:cstheme="majorBidi"/>
        <w:color w:val="1F497D" w:themeColor="text2"/>
        <w:lang w:val="en-US" w:eastAsia="en-US" w:bidi="ar-SA"/>
      </w:rPr>
    </w:rPrDefault>
    <w:pPrDefault>
      <w:pPr>
        <w:spacing w:before="120"/>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01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012"/>
    <w:rPr>
      <w:rFonts w:ascii="Tahoma" w:hAnsi="Tahoma" w:cs="Tahoma"/>
      <w:sz w:val="16"/>
      <w:szCs w:val="16"/>
    </w:rPr>
  </w:style>
  <w:style w:type="paragraph" w:styleId="Header">
    <w:name w:val="header"/>
    <w:basedOn w:val="Normal"/>
    <w:link w:val="HeaderChar"/>
    <w:uiPriority w:val="99"/>
    <w:unhideWhenUsed/>
    <w:rsid w:val="00407901"/>
    <w:pPr>
      <w:tabs>
        <w:tab w:val="center" w:pos="4680"/>
        <w:tab w:val="right" w:pos="9360"/>
      </w:tabs>
      <w:spacing w:before="0"/>
    </w:pPr>
  </w:style>
  <w:style w:type="character" w:customStyle="1" w:styleId="HeaderChar">
    <w:name w:val="Header Char"/>
    <w:basedOn w:val="DefaultParagraphFont"/>
    <w:link w:val="Header"/>
    <w:uiPriority w:val="99"/>
    <w:rsid w:val="00407901"/>
  </w:style>
  <w:style w:type="paragraph" w:styleId="Footer">
    <w:name w:val="footer"/>
    <w:basedOn w:val="Normal"/>
    <w:link w:val="FooterChar"/>
    <w:uiPriority w:val="99"/>
    <w:unhideWhenUsed/>
    <w:rsid w:val="00407901"/>
    <w:pPr>
      <w:tabs>
        <w:tab w:val="center" w:pos="4680"/>
        <w:tab w:val="right" w:pos="9360"/>
      </w:tabs>
      <w:spacing w:before="0"/>
    </w:pPr>
  </w:style>
  <w:style w:type="character" w:customStyle="1" w:styleId="FooterChar">
    <w:name w:val="Footer Char"/>
    <w:basedOn w:val="DefaultParagraphFont"/>
    <w:link w:val="Footer"/>
    <w:uiPriority w:val="99"/>
    <w:rsid w:val="00407901"/>
  </w:style>
  <w:style w:type="character" w:styleId="Hyperlink">
    <w:name w:val="Hyperlink"/>
    <w:basedOn w:val="DefaultParagraphFont"/>
    <w:uiPriority w:val="99"/>
    <w:unhideWhenUsed/>
    <w:rsid w:val="00407901"/>
    <w:rPr>
      <w:color w:val="0000FF" w:themeColor="hyperlink"/>
      <w:u w:val="single"/>
    </w:rPr>
  </w:style>
  <w:style w:type="paragraph" w:styleId="ListParagraph">
    <w:name w:val="List Paragraph"/>
    <w:basedOn w:val="Normal"/>
    <w:uiPriority w:val="1"/>
    <w:qFormat/>
    <w:rsid w:val="00B93BAA"/>
    <w:pPr>
      <w:contextualSpacing/>
    </w:pPr>
  </w:style>
  <w:style w:type="paragraph" w:styleId="BodyText">
    <w:name w:val="Body Text"/>
    <w:basedOn w:val="Normal"/>
    <w:link w:val="BodyTextChar"/>
    <w:uiPriority w:val="1"/>
    <w:qFormat/>
    <w:rsid w:val="00C41E41"/>
    <w:pPr>
      <w:widowControl w:val="0"/>
      <w:spacing w:before="0"/>
      <w:ind w:left="0" w:firstLine="0"/>
    </w:pPr>
    <w:rPr>
      <w:rFonts w:ascii="Times New Roman" w:eastAsia="Times New Roman" w:hAnsi="Times New Roman" w:cs="Times New Roman"/>
      <w:color w:val="auto"/>
      <w:sz w:val="21"/>
      <w:szCs w:val="21"/>
    </w:rPr>
  </w:style>
  <w:style w:type="character" w:customStyle="1" w:styleId="BodyTextChar">
    <w:name w:val="Body Text Char"/>
    <w:basedOn w:val="DefaultParagraphFont"/>
    <w:link w:val="BodyText"/>
    <w:uiPriority w:val="1"/>
    <w:rsid w:val="00C41E41"/>
    <w:rPr>
      <w:rFonts w:ascii="Times New Roman" w:eastAsia="Times New Roman" w:hAnsi="Times New Roman" w:cs="Times New Roman"/>
      <w:color w:val="auto"/>
      <w:sz w:val="21"/>
      <w:szCs w:val="21"/>
    </w:rPr>
  </w:style>
  <w:style w:type="character" w:customStyle="1" w:styleId="tx">
    <w:name w:val="tx"/>
    <w:basedOn w:val="DefaultParagraphFont"/>
    <w:rsid w:val="009760E7"/>
  </w:style>
  <w:style w:type="paragraph" w:customStyle="1" w:styleId="Default">
    <w:name w:val="Default"/>
    <w:rsid w:val="009F52AF"/>
    <w:pPr>
      <w:widowControl w:val="0"/>
      <w:autoSpaceDE w:val="0"/>
      <w:autoSpaceDN w:val="0"/>
      <w:adjustRightInd w:val="0"/>
      <w:spacing w:before="0"/>
      <w:ind w:left="0" w:firstLine="0"/>
    </w:pPr>
    <w:rPr>
      <w:rFonts w:ascii="Calibri" w:eastAsiaTheme="minorEastAsia" w:hAnsi="Calibri" w:cs="Calibri"/>
      <w:color w:val="000000"/>
      <w:sz w:val="24"/>
      <w:szCs w:val="24"/>
      <w:lang w:eastAsia="ja-JP"/>
    </w:rPr>
  </w:style>
  <w:style w:type="paragraph" w:customStyle="1" w:styleId="normal0">
    <w:name w:val="normal"/>
    <w:rsid w:val="002B45DF"/>
    <w:pPr>
      <w:widowControl w:val="0"/>
      <w:spacing w:before="0" w:after="160" w:line="259" w:lineRule="auto"/>
      <w:ind w:left="0" w:firstLine="0"/>
    </w:pPr>
    <w:rPr>
      <w:rFonts w:ascii="Calibri" w:eastAsia="Calibri" w:hAnsi="Calibri" w:cs="Calibri"/>
      <w:color w:val="000000"/>
      <w:sz w:val="22"/>
      <w:szCs w:val="22"/>
    </w:rPr>
  </w:style>
  <w:style w:type="character" w:styleId="PageNumber">
    <w:name w:val="page number"/>
    <w:basedOn w:val="DefaultParagraphFont"/>
    <w:uiPriority w:val="99"/>
    <w:semiHidden/>
    <w:unhideWhenUsed/>
    <w:rsid w:val="00BC35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HAnsi" w:hAnsi="Corbel" w:cstheme="majorBidi"/>
        <w:color w:val="1F497D" w:themeColor="text2"/>
        <w:lang w:val="en-US" w:eastAsia="en-US" w:bidi="ar-SA"/>
      </w:rPr>
    </w:rPrDefault>
    <w:pPrDefault>
      <w:pPr>
        <w:spacing w:before="120"/>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01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012"/>
    <w:rPr>
      <w:rFonts w:ascii="Tahoma" w:hAnsi="Tahoma" w:cs="Tahoma"/>
      <w:sz w:val="16"/>
      <w:szCs w:val="16"/>
    </w:rPr>
  </w:style>
  <w:style w:type="paragraph" w:styleId="Header">
    <w:name w:val="header"/>
    <w:basedOn w:val="Normal"/>
    <w:link w:val="HeaderChar"/>
    <w:uiPriority w:val="99"/>
    <w:unhideWhenUsed/>
    <w:rsid w:val="00407901"/>
    <w:pPr>
      <w:tabs>
        <w:tab w:val="center" w:pos="4680"/>
        <w:tab w:val="right" w:pos="9360"/>
      </w:tabs>
      <w:spacing w:before="0"/>
    </w:pPr>
  </w:style>
  <w:style w:type="character" w:customStyle="1" w:styleId="HeaderChar">
    <w:name w:val="Header Char"/>
    <w:basedOn w:val="DefaultParagraphFont"/>
    <w:link w:val="Header"/>
    <w:uiPriority w:val="99"/>
    <w:rsid w:val="00407901"/>
  </w:style>
  <w:style w:type="paragraph" w:styleId="Footer">
    <w:name w:val="footer"/>
    <w:basedOn w:val="Normal"/>
    <w:link w:val="FooterChar"/>
    <w:uiPriority w:val="99"/>
    <w:unhideWhenUsed/>
    <w:rsid w:val="00407901"/>
    <w:pPr>
      <w:tabs>
        <w:tab w:val="center" w:pos="4680"/>
        <w:tab w:val="right" w:pos="9360"/>
      </w:tabs>
      <w:spacing w:before="0"/>
    </w:pPr>
  </w:style>
  <w:style w:type="character" w:customStyle="1" w:styleId="FooterChar">
    <w:name w:val="Footer Char"/>
    <w:basedOn w:val="DefaultParagraphFont"/>
    <w:link w:val="Footer"/>
    <w:uiPriority w:val="99"/>
    <w:rsid w:val="00407901"/>
  </w:style>
  <w:style w:type="character" w:styleId="Hyperlink">
    <w:name w:val="Hyperlink"/>
    <w:basedOn w:val="DefaultParagraphFont"/>
    <w:uiPriority w:val="99"/>
    <w:unhideWhenUsed/>
    <w:rsid w:val="00407901"/>
    <w:rPr>
      <w:color w:val="0000FF" w:themeColor="hyperlink"/>
      <w:u w:val="single"/>
    </w:rPr>
  </w:style>
  <w:style w:type="paragraph" w:styleId="ListParagraph">
    <w:name w:val="List Paragraph"/>
    <w:basedOn w:val="Normal"/>
    <w:uiPriority w:val="1"/>
    <w:qFormat/>
    <w:rsid w:val="00B93BAA"/>
    <w:pPr>
      <w:contextualSpacing/>
    </w:pPr>
  </w:style>
  <w:style w:type="paragraph" w:styleId="BodyText">
    <w:name w:val="Body Text"/>
    <w:basedOn w:val="Normal"/>
    <w:link w:val="BodyTextChar"/>
    <w:uiPriority w:val="1"/>
    <w:qFormat/>
    <w:rsid w:val="00C41E41"/>
    <w:pPr>
      <w:widowControl w:val="0"/>
      <w:spacing w:before="0"/>
      <w:ind w:left="0" w:firstLine="0"/>
    </w:pPr>
    <w:rPr>
      <w:rFonts w:ascii="Times New Roman" w:eastAsia="Times New Roman" w:hAnsi="Times New Roman" w:cs="Times New Roman"/>
      <w:color w:val="auto"/>
      <w:sz w:val="21"/>
      <w:szCs w:val="21"/>
    </w:rPr>
  </w:style>
  <w:style w:type="character" w:customStyle="1" w:styleId="BodyTextChar">
    <w:name w:val="Body Text Char"/>
    <w:basedOn w:val="DefaultParagraphFont"/>
    <w:link w:val="BodyText"/>
    <w:uiPriority w:val="1"/>
    <w:rsid w:val="00C41E41"/>
    <w:rPr>
      <w:rFonts w:ascii="Times New Roman" w:eastAsia="Times New Roman" w:hAnsi="Times New Roman" w:cs="Times New Roman"/>
      <w:color w:val="auto"/>
      <w:sz w:val="21"/>
      <w:szCs w:val="21"/>
    </w:rPr>
  </w:style>
  <w:style w:type="character" w:customStyle="1" w:styleId="tx">
    <w:name w:val="tx"/>
    <w:basedOn w:val="DefaultParagraphFont"/>
    <w:rsid w:val="009760E7"/>
  </w:style>
  <w:style w:type="paragraph" w:customStyle="1" w:styleId="Default">
    <w:name w:val="Default"/>
    <w:rsid w:val="009F52AF"/>
    <w:pPr>
      <w:widowControl w:val="0"/>
      <w:autoSpaceDE w:val="0"/>
      <w:autoSpaceDN w:val="0"/>
      <w:adjustRightInd w:val="0"/>
      <w:spacing w:before="0"/>
      <w:ind w:left="0" w:firstLine="0"/>
    </w:pPr>
    <w:rPr>
      <w:rFonts w:ascii="Calibri" w:eastAsiaTheme="minorEastAsia" w:hAnsi="Calibri" w:cs="Calibri"/>
      <w:color w:val="000000"/>
      <w:sz w:val="24"/>
      <w:szCs w:val="24"/>
      <w:lang w:eastAsia="ja-JP"/>
    </w:rPr>
  </w:style>
  <w:style w:type="paragraph" w:customStyle="1" w:styleId="normal0">
    <w:name w:val="normal"/>
    <w:rsid w:val="002B45DF"/>
    <w:pPr>
      <w:widowControl w:val="0"/>
      <w:spacing w:before="0" w:after="160" w:line="259" w:lineRule="auto"/>
      <w:ind w:left="0" w:firstLine="0"/>
    </w:pPr>
    <w:rPr>
      <w:rFonts w:ascii="Calibri" w:eastAsia="Calibri" w:hAnsi="Calibri" w:cs="Calibri"/>
      <w:color w:val="000000"/>
      <w:sz w:val="22"/>
      <w:szCs w:val="22"/>
    </w:rPr>
  </w:style>
  <w:style w:type="character" w:styleId="PageNumber">
    <w:name w:val="page number"/>
    <w:basedOn w:val="DefaultParagraphFont"/>
    <w:uiPriority w:val="99"/>
    <w:semiHidden/>
    <w:unhideWhenUsed/>
    <w:rsid w:val="00BC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17917">
      <w:bodyDiv w:val="1"/>
      <w:marLeft w:val="0"/>
      <w:marRight w:val="0"/>
      <w:marTop w:val="0"/>
      <w:marBottom w:val="0"/>
      <w:divBdr>
        <w:top w:val="none" w:sz="0" w:space="0" w:color="auto"/>
        <w:left w:val="none" w:sz="0" w:space="0" w:color="auto"/>
        <w:bottom w:val="none" w:sz="0" w:space="0" w:color="auto"/>
        <w:right w:val="none" w:sz="0" w:space="0" w:color="auto"/>
      </w:divBdr>
    </w:div>
    <w:div w:id="560596962">
      <w:bodyDiv w:val="1"/>
      <w:marLeft w:val="0"/>
      <w:marRight w:val="0"/>
      <w:marTop w:val="0"/>
      <w:marBottom w:val="0"/>
      <w:divBdr>
        <w:top w:val="none" w:sz="0" w:space="0" w:color="auto"/>
        <w:left w:val="none" w:sz="0" w:space="0" w:color="auto"/>
        <w:bottom w:val="none" w:sz="0" w:space="0" w:color="auto"/>
        <w:right w:val="none" w:sz="0" w:space="0" w:color="auto"/>
      </w:divBdr>
      <w:divsChild>
        <w:div w:id="1385442752">
          <w:marLeft w:val="0"/>
          <w:marRight w:val="0"/>
          <w:marTop w:val="0"/>
          <w:marBottom w:val="0"/>
          <w:divBdr>
            <w:top w:val="none" w:sz="0" w:space="0" w:color="auto"/>
            <w:left w:val="none" w:sz="0" w:space="0" w:color="auto"/>
            <w:bottom w:val="none" w:sz="0" w:space="0" w:color="auto"/>
            <w:right w:val="none" w:sz="0" w:space="0" w:color="auto"/>
          </w:divBdr>
        </w:div>
      </w:divsChild>
    </w:div>
    <w:div w:id="569972220">
      <w:bodyDiv w:val="1"/>
      <w:marLeft w:val="0"/>
      <w:marRight w:val="0"/>
      <w:marTop w:val="0"/>
      <w:marBottom w:val="0"/>
      <w:divBdr>
        <w:top w:val="none" w:sz="0" w:space="0" w:color="auto"/>
        <w:left w:val="none" w:sz="0" w:space="0" w:color="auto"/>
        <w:bottom w:val="none" w:sz="0" w:space="0" w:color="auto"/>
        <w:right w:val="none" w:sz="0" w:space="0" w:color="auto"/>
      </w:divBdr>
    </w:div>
    <w:div w:id="735083133">
      <w:bodyDiv w:val="1"/>
      <w:marLeft w:val="0"/>
      <w:marRight w:val="0"/>
      <w:marTop w:val="0"/>
      <w:marBottom w:val="0"/>
      <w:divBdr>
        <w:top w:val="none" w:sz="0" w:space="0" w:color="auto"/>
        <w:left w:val="none" w:sz="0" w:space="0" w:color="auto"/>
        <w:bottom w:val="none" w:sz="0" w:space="0" w:color="auto"/>
        <w:right w:val="none" w:sz="0" w:space="0" w:color="auto"/>
      </w:divBdr>
      <w:divsChild>
        <w:div w:id="2125882950">
          <w:marLeft w:val="0"/>
          <w:marRight w:val="0"/>
          <w:marTop w:val="0"/>
          <w:marBottom w:val="0"/>
          <w:divBdr>
            <w:top w:val="none" w:sz="0" w:space="0" w:color="auto"/>
            <w:left w:val="none" w:sz="0" w:space="0" w:color="auto"/>
            <w:bottom w:val="none" w:sz="0" w:space="0" w:color="auto"/>
            <w:right w:val="none" w:sz="0" w:space="0" w:color="auto"/>
          </w:divBdr>
        </w:div>
      </w:divsChild>
    </w:div>
    <w:div w:id="905410904">
      <w:bodyDiv w:val="1"/>
      <w:marLeft w:val="0"/>
      <w:marRight w:val="0"/>
      <w:marTop w:val="0"/>
      <w:marBottom w:val="0"/>
      <w:divBdr>
        <w:top w:val="none" w:sz="0" w:space="0" w:color="auto"/>
        <w:left w:val="none" w:sz="0" w:space="0" w:color="auto"/>
        <w:bottom w:val="none" w:sz="0" w:space="0" w:color="auto"/>
        <w:right w:val="none" w:sz="0" w:space="0" w:color="auto"/>
      </w:divBdr>
    </w:div>
    <w:div w:id="1061099361">
      <w:bodyDiv w:val="1"/>
      <w:marLeft w:val="0"/>
      <w:marRight w:val="0"/>
      <w:marTop w:val="0"/>
      <w:marBottom w:val="0"/>
      <w:divBdr>
        <w:top w:val="none" w:sz="0" w:space="0" w:color="auto"/>
        <w:left w:val="none" w:sz="0" w:space="0" w:color="auto"/>
        <w:bottom w:val="none" w:sz="0" w:space="0" w:color="auto"/>
        <w:right w:val="none" w:sz="0" w:space="0" w:color="auto"/>
      </w:divBdr>
      <w:divsChild>
        <w:div w:id="1165703444">
          <w:marLeft w:val="0"/>
          <w:marRight w:val="0"/>
          <w:marTop w:val="0"/>
          <w:marBottom w:val="0"/>
          <w:divBdr>
            <w:top w:val="none" w:sz="0" w:space="0" w:color="auto"/>
            <w:left w:val="none" w:sz="0" w:space="0" w:color="auto"/>
            <w:bottom w:val="none" w:sz="0" w:space="0" w:color="auto"/>
            <w:right w:val="none" w:sz="0" w:space="0" w:color="auto"/>
          </w:divBdr>
        </w:div>
      </w:divsChild>
    </w:div>
    <w:div w:id="1073897768">
      <w:bodyDiv w:val="1"/>
      <w:marLeft w:val="0"/>
      <w:marRight w:val="0"/>
      <w:marTop w:val="0"/>
      <w:marBottom w:val="0"/>
      <w:divBdr>
        <w:top w:val="none" w:sz="0" w:space="0" w:color="auto"/>
        <w:left w:val="none" w:sz="0" w:space="0" w:color="auto"/>
        <w:bottom w:val="none" w:sz="0" w:space="0" w:color="auto"/>
        <w:right w:val="none" w:sz="0" w:space="0" w:color="auto"/>
      </w:divBdr>
      <w:divsChild>
        <w:div w:id="1898084472">
          <w:marLeft w:val="0"/>
          <w:marRight w:val="0"/>
          <w:marTop w:val="0"/>
          <w:marBottom w:val="0"/>
          <w:divBdr>
            <w:top w:val="none" w:sz="0" w:space="0" w:color="auto"/>
            <w:left w:val="none" w:sz="0" w:space="0" w:color="auto"/>
            <w:bottom w:val="none" w:sz="0" w:space="0" w:color="auto"/>
            <w:right w:val="none" w:sz="0" w:space="0" w:color="auto"/>
          </w:divBdr>
        </w:div>
      </w:divsChild>
    </w:div>
    <w:div w:id="1283686134">
      <w:bodyDiv w:val="1"/>
      <w:marLeft w:val="0"/>
      <w:marRight w:val="0"/>
      <w:marTop w:val="0"/>
      <w:marBottom w:val="0"/>
      <w:divBdr>
        <w:top w:val="none" w:sz="0" w:space="0" w:color="auto"/>
        <w:left w:val="none" w:sz="0" w:space="0" w:color="auto"/>
        <w:bottom w:val="none" w:sz="0" w:space="0" w:color="auto"/>
        <w:right w:val="none" w:sz="0" w:space="0" w:color="auto"/>
      </w:divBdr>
      <w:divsChild>
        <w:div w:id="1570647615">
          <w:marLeft w:val="0"/>
          <w:marRight w:val="0"/>
          <w:marTop w:val="0"/>
          <w:marBottom w:val="0"/>
          <w:divBdr>
            <w:top w:val="none" w:sz="0" w:space="0" w:color="auto"/>
            <w:left w:val="none" w:sz="0" w:space="0" w:color="auto"/>
            <w:bottom w:val="none" w:sz="0" w:space="0" w:color="auto"/>
            <w:right w:val="none" w:sz="0" w:space="0" w:color="auto"/>
          </w:divBdr>
        </w:div>
        <w:div w:id="1079474352">
          <w:marLeft w:val="0"/>
          <w:marRight w:val="0"/>
          <w:marTop w:val="0"/>
          <w:marBottom w:val="0"/>
          <w:divBdr>
            <w:top w:val="none" w:sz="0" w:space="0" w:color="auto"/>
            <w:left w:val="none" w:sz="0" w:space="0" w:color="auto"/>
            <w:bottom w:val="none" w:sz="0" w:space="0" w:color="auto"/>
            <w:right w:val="none" w:sz="0" w:space="0" w:color="auto"/>
          </w:divBdr>
        </w:div>
        <w:div w:id="732779985">
          <w:marLeft w:val="0"/>
          <w:marRight w:val="0"/>
          <w:marTop w:val="0"/>
          <w:marBottom w:val="0"/>
          <w:divBdr>
            <w:top w:val="none" w:sz="0" w:space="0" w:color="auto"/>
            <w:left w:val="none" w:sz="0" w:space="0" w:color="auto"/>
            <w:bottom w:val="none" w:sz="0" w:space="0" w:color="auto"/>
            <w:right w:val="none" w:sz="0" w:space="0" w:color="auto"/>
          </w:divBdr>
        </w:div>
      </w:divsChild>
    </w:div>
    <w:div w:id="1497065179">
      <w:bodyDiv w:val="1"/>
      <w:marLeft w:val="0"/>
      <w:marRight w:val="0"/>
      <w:marTop w:val="0"/>
      <w:marBottom w:val="0"/>
      <w:divBdr>
        <w:top w:val="none" w:sz="0" w:space="0" w:color="auto"/>
        <w:left w:val="none" w:sz="0" w:space="0" w:color="auto"/>
        <w:bottom w:val="none" w:sz="0" w:space="0" w:color="auto"/>
        <w:right w:val="none" w:sz="0" w:space="0" w:color="auto"/>
      </w:divBdr>
    </w:div>
    <w:div w:id="1542939355">
      <w:bodyDiv w:val="1"/>
      <w:marLeft w:val="0"/>
      <w:marRight w:val="0"/>
      <w:marTop w:val="0"/>
      <w:marBottom w:val="0"/>
      <w:divBdr>
        <w:top w:val="none" w:sz="0" w:space="0" w:color="auto"/>
        <w:left w:val="none" w:sz="0" w:space="0" w:color="auto"/>
        <w:bottom w:val="none" w:sz="0" w:space="0" w:color="auto"/>
        <w:right w:val="none" w:sz="0" w:space="0" w:color="auto"/>
      </w:divBdr>
      <w:divsChild>
        <w:div w:id="313875675">
          <w:marLeft w:val="0"/>
          <w:marRight w:val="0"/>
          <w:marTop w:val="0"/>
          <w:marBottom w:val="0"/>
          <w:divBdr>
            <w:top w:val="none" w:sz="0" w:space="0" w:color="auto"/>
            <w:left w:val="none" w:sz="0" w:space="0" w:color="auto"/>
            <w:bottom w:val="none" w:sz="0" w:space="0" w:color="auto"/>
            <w:right w:val="none" w:sz="0" w:space="0" w:color="auto"/>
          </w:divBdr>
        </w:div>
      </w:divsChild>
    </w:div>
    <w:div w:id="1547451197">
      <w:bodyDiv w:val="1"/>
      <w:marLeft w:val="0"/>
      <w:marRight w:val="0"/>
      <w:marTop w:val="0"/>
      <w:marBottom w:val="0"/>
      <w:divBdr>
        <w:top w:val="none" w:sz="0" w:space="0" w:color="auto"/>
        <w:left w:val="none" w:sz="0" w:space="0" w:color="auto"/>
        <w:bottom w:val="none" w:sz="0" w:space="0" w:color="auto"/>
        <w:right w:val="none" w:sz="0" w:space="0" w:color="auto"/>
      </w:divBdr>
      <w:divsChild>
        <w:div w:id="1311834128">
          <w:marLeft w:val="0"/>
          <w:marRight w:val="0"/>
          <w:marTop w:val="0"/>
          <w:marBottom w:val="0"/>
          <w:divBdr>
            <w:top w:val="none" w:sz="0" w:space="0" w:color="auto"/>
            <w:left w:val="none" w:sz="0" w:space="0" w:color="auto"/>
            <w:bottom w:val="none" w:sz="0" w:space="0" w:color="auto"/>
            <w:right w:val="none" w:sz="0" w:space="0" w:color="auto"/>
          </w:divBdr>
        </w:div>
      </w:divsChild>
    </w:div>
    <w:div w:id="172289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vimeo.com/176536987" TargetMode="External"/><Relationship Id="rId12" Type="http://schemas.openxmlformats.org/officeDocument/2006/relationships/hyperlink" Target="https://vimeo.com/191738766" TargetMode="External"/><Relationship Id="rId13" Type="http://schemas.openxmlformats.org/officeDocument/2006/relationships/hyperlink" Target="https://vimeo.com/19173875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printerSettings" Target="printerSettings/printerSettings1.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796E9-2931-5D43-8849-FE3AD1B2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2237</Words>
  <Characters>12752</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dc:creator>
  <cp:lastModifiedBy>Katherine Fife</cp:lastModifiedBy>
  <cp:revision>14</cp:revision>
  <cp:lastPrinted>2017-07-20T20:12:00Z</cp:lastPrinted>
  <dcterms:created xsi:type="dcterms:W3CDTF">2017-07-18T01:46:00Z</dcterms:created>
  <dcterms:modified xsi:type="dcterms:W3CDTF">2017-07-20T20:13:00Z</dcterms:modified>
</cp:coreProperties>
</file>